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2595" w14:textId="77777777" w:rsidR="00663D97" w:rsidRDefault="00663D97" w:rsidP="00663D97">
      <w:pPr>
        <w:spacing w:after="0" w:line="240" w:lineRule="auto"/>
        <w:ind w:left="-540" w:right="-95"/>
        <w:rPr>
          <w:lang w:val="en-US"/>
        </w:rPr>
      </w:pPr>
    </w:p>
    <w:p w14:paraId="117FAEB5" w14:textId="77777777" w:rsidR="00CF7E15" w:rsidRDefault="00CF7E15" w:rsidP="0072068D">
      <w:pPr>
        <w:spacing w:line="240" w:lineRule="auto"/>
        <w:ind w:left="-540" w:right="-95"/>
        <w:rPr>
          <w:lang w:val="en-US"/>
        </w:rPr>
      </w:pPr>
      <w:r>
        <w:rPr>
          <w:lang w:val="en-US"/>
        </w:rPr>
        <w:t>Before considering to apply for the project, please make sure that your organization and the project idea comply with the nature of the GGP Human Security Grassroots Program. Those essentials are:</w:t>
      </w:r>
    </w:p>
    <w:p w14:paraId="6A5E069B" w14:textId="77777777" w:rsidR="00CF7E15" w:rsidRPr="0072068D" w:rsidRDefault="00CF7E15" w:rsidP="0072068D">
      <w:pPr>
        <w:pStyle w:val="ListParagraph"/>
        <w:numPr>
          <w:ilvl w:val="0"/>
          <w:numId w:val="60"/>
        </w:numPr>
        <w:spacing w:line="240" w:lineRule="auto"/>
        <w:ind w:right="-95"/>
        <w:rPr>
          <w:lang w:val="en-US"/>
        </w:rPr>
      </w:pPr>
      <w:r w:rsidRPr="0072068D">
        <w:rPr>
          <w:lang w:val="en-US"/>
        </w:rPr>
        <w:t xml:space="preserve">Project has to serve an acute </w:t>
      </w:r>
      <w:r w:rsidR="00617BF3">
        <w:rPr>
          <w:lang w:val="en-US"/>
        </w:rPr>
        <w:t xml:space="preserve">and urgent </w:t>
      </w:r>
      <w:r w:rsidRPr="0072068D">
        <w:rPr>
          <w:lang w:val="en-US"/>
        </w:rPr>
        <w:t>need among the vulnerable</w:t>
      </w:r>
      <w:r w:rsidR="00617BF3">
        <w:rPr>
          <w:lang w:val="en-US"/>
        </w:rPr>
        <w:t xml:space="preserve"> regions and</w:t>
      </w:r>
      <w:r w:rsidRPr="0072068D">
        <w:rPr>
          <w:lang w:val="en-US"/>
        </w:rPr>
        <w:t xml:space="preserve"> population; </w:t>
      </w:r>
    </w:p>
    <w:p w14:paraId="343052A2" w14:textId="77777777" w:rsidR="00CF7E15" w:rsidRPr="0072068D" w:rsidRDefault="00CF7E15" w:rsidP="0072068D">
      <w:pPr>
        <w:pStyle w:val="ListParagraph"/>
        <w:numPr>
          <w:ilvl w:val="0"/>
          <w:numId w:val="60"/>
        </w:numPr>
        <w:spacing w:line="240" w:lineRule="auto"/>
        <w:ind w:right="-95"/>
        <w:rPr>
          <w:lang w:val="en-US"/>
        </w:rPr>
      </w:pPr>
      <w:r w:rsidRPr="0072068D">
        <w:rPr>
          <w:lang w:val="en-US"/>
        </w:rPr>
        <w:t xml:space="preserve">Project has to serve strategic aspirations, in line with domestic and international commitments (including Sustainable Development Goals); </w:t>
      </w:r>
    </w:p>
    <w:p w14:paraId="3CDEE106" w14:textId="77777777" w:rsidR="00CF7E15" w:rsidRPr="0072068D" w:rsidRDefault="008A78A2" w:rsidP="0072068D">
      <w:pPr>
        <w:pStyle w:val="ListParagraph"/>
        <w:numPr>
          <w:ilvl w:val="0"/>
          <w:numId w:val="60"/>
        </w:numPr>
        <w:spacing w:line="240" w:lineRule="auto"/>
        <w:ind w:right="-95"/>
        <w:rPr>
          <w:lang w:val="en-US"/>
        </w:rPr>
      </w:pPr>
      <w:r w:rsidRPr="0072068D">
        <w:rPr>
          <w:lang w:val="en-US"/>
        </w:rPr>
        <w:t xml:space="preserve">Project has to be social in its nature, </w:t>
      </w:r>
      <w:r w:rsidRPr="00EA2683">
        <w:rPr>
          <w:b/>
          <w:lang w:val="en-US"/>
        </w:rPr>
        <w:t>NOT</w:t>
      </w:r>
      <w:r w:rsidRPr="0072068D">
        <w:rPr>
          <w:lang w:val="en-US"/>
        </w:rPr>
        <w:t xml:space="preserve"> serving commercial interes</w:t>
      </w:r>
      <w:r w:rsidR="00617BF3">
        <w:rPr>
          <w:lang w:val="en-US"/>
        </w:rPr>
        <w:t>ts</w:t>
      </w:r>
      <w:r w:rsidRPr="0072068D">
        <w:rPr>
          <w:lang w:val="en-US"/>
        </w:rPr>
        <w:t xml:space="preserve">; </w:t>
      </w:r>
    </w:p>
    <w:p w14:paraId="4D6B8AA8" w14:textId="77777777" w:rsidR="008A78A2" w:rsidRPr="0072068D" w:rsidRDefault="008A78A2" w:rsidP="0072068D">
      <w:pPr>
        <w:pStyle w:val="ListParagraph"/>
        <w:numPr>
          <w:ilvl w:val="0"/>
          <w:numId w:val="60"/>
        </w:numPr>
        <w:spacing w:line="240" w:lineRule="auto"/>
        <w:ind w:right="-95"/>
        <w:rPr>
          <w:lang w:val="en-US"/>
        </w:rPr>
      </w:pPr>
      <w:r w:rsidRPr="0072068D">
        <w:rPr>
          <w:lang w:val="en-US"/>
        </w:rPr>
        <w:t xml:space="preserve">Project has to benefit directly at least 100 persons; </w:t>
      </w:r>
    </w:p>
    <w:p w14:paraId="31B322F4" w14:textId="77777777" w:rsidR="008A78A2" w:rsidRPr="0072068D" w:rsidRDefault="008A78A2" w:rsidP="0072068D">
      <w:pPr>
        <w:pStyle w:val="ListParagraph"/>
        <w:numPr>
          <w:ilvl w:val="0"/>
          <w:numId w:val="60"/>
        </w:numPr>
        <w:spacing w:line="240" w:lineRule="auto"/>
        <w:ind w:right="-95"/>
        <w:rPr>
          <w:lang w:val="en-US"/>
        </w:rPr>
      </w:pPr>
      <w:r w:rsidRPr="0072068D">
        <w:rPr>
          <w:lang w:val="en-US"/>
        </w:rPr>
        <w:t>Project has to provide good justification of the need and why alternative fundin</w:t>
      </w:r>
      <w:r w:rsidR="000C40BF" w:rsidRPr="0072068D">
        <w:rPr>
          <w:lang w:val="en-US"/>
        </w:rPr>
        <w:t xml:space="preserve">g is not available. </w:t>
      </w:r>
    </w:p>
    <w:p w14:paraId="4050AEE7" w14:textId="77777777" w:rsidR="002701F7" w:rsidRPr="000C40BF" w:rsidRDefault="008A78A2" w:rsidP="0072068D">
      <w:pPr>
        <w:spacing w:line="240" w:lineRule="auto"/>
        <w:ind w:left="-540" w:right="-95"/>
        <w:rPr>
          <w:lang w:val="en-US"/>
        </w:rPr>
      </w:pPr>
      <w:r w:rsidRPr="000C40BF">
        <w:rPr>
          <w:lang w:val="en-US"/>
        </w:rPr>
        <w:t xml:space="preserve">Other essential criteria and procedures are described below: </w:t>
      </w:r>
    </w:p>
    <w:tbl>
      <w:tblPr>
        <w:tblStyle w:val="TableGrid"/>
        <w:tblW w:w="0" w:type="auto"/>
        <w:tblInd w:w="-792" w:type="dxa"/>
        <w:tblLayout w:type="fixed"/>
        <w:tblLook w:val="04A0" w:firstRow="1" w:lastRow="0" w:firstColumn="1" w:lastColumn="0" w:noHBand="0" w:noVBand="1"/>
      </w:tblPr>
      <w:tblGrid>
        <w:gridCol w:w="2250"/>
        <w:gridCol w:w="2520"/>
        <w:gridCol w:w="5593"/>
      </w:tblGrid>
      <w:tr w:rsidR="002701F7" w:rsidRPr="0072068D" w14:paraId="0142C9B8" w14:textId="77777777" w:rsidTr="00B4784E">
        <w:tc>
          <w:tcPr>
            <w:tcW w:w="2250" w:type="dxa"/>
            <w:shd w:val="clear" w:color="auto" w:fill="DAEEF3" w:themeFill="accent5" w:themeFillTint="33"/>
          </w:tcPr>
          <w:p w14:paraId="72529999" w14:textId="77777777" w:rsidR="002701F7" w:rsidRPr="000C40BF" w:rsidRDefault="002701F7" w:rsidP="0072068D">
            <w:pPr>
              <w:pStyle w:val="ListParagraph"/>
              <w:numPr>
                <w:ilvl w:val="0"/>
                <w:numId w:val="21"/>
              </w:numPr>
              <w:rPr>
                <w:rFonts w:cstheme="minorHAnsi"/>
                <w:b/>
                <w:lang w:val="en-US"/>
              </w:rPr>
            </w:pPr>
            <w:r w:rsidRPr="000C40BF">
              <w:rPr>
                <w:rFonts w:cstheme="minorHAnsi"/>
                <w:b/>
                <w:lang w:val="en-US"/>
              </w:rPr>
              <w:t>Maximum grant amount:</w:t>
            </w:r>
          </w:p>
        </w:tc>
        <w:tc>
          <w:tcPr>
            <w:tcW w:w="8113" w:type="dxa"/>
            <w:gridSpan w:val="2"/>
          </w:tcPr>
          <w:p w14:paraId="65DB7FEF" w14:textId="77777777" w:rsidR="002701F7" w:rsidRPr="0030222E" w:rsidRDefault="00CF7E15" w:rsidP="0072068D">
            <w:pPr>
              <w:jc w:val="both"/>
              <w:rPr>
                <w:rFonts w:cstheme="minorHAnsi"/>
                <w:lang w:val="en-US"/>
              </w:rPr>
            </w:pPr>
            <w:r w:rsidRPr="000C40BF">
              <w:rPr>
                <w:rFonts w:cstheme="minorHAnsi"/>
                <w:b/>
                <w:lang w:val="en-US"/>
              </w:rPr>
              <w:t xml:space="preserve">About </w:t>
            </w:r>
            <w:r w:rsidR="002701F7" w:rsidRPr="000C40BF">
              <w:rPr>
                <w:rFonts w:cstheme="minorHAnsi"/>
                <w:lang w:val="en-US"/>
              </w:rPr>
              <w:t xml:space="preserve"> </w:t>
            </w:r>
            <w:r w:rsidRPr="000C40BF">
              <w:rPr>
                <w:rFonts w:cstheme="minorHAnsi"/>
                <w:b/>
                <w:lang w:val="en-US" w:eastAsia="ja-JP"/>
              </w:rPr>
              <w:t xml:space="preserve">70 </w:t>
            </w:r>
            <w:r w:rsidR="002701F7" w:rsidRPr="000C40BF">
              <w:rPr>
                <w:rFonts w:cstheme="minorHAnsi"/>
                <w:b/>
                <w:lang w:val="en-US"/>
              </w:rPr>
              <w:t xml:space="preserve"> 000</w:t>
            </w:r>
            <w:r w:rsidR="002701F7" w:rsidRPr="000C40BF">
              <w:rPr>
                <w:rFonts w:cstheme="minorHAnsi"/>
                <w:lang w:val="en-US"/>
              </w:rPr>
              <w:t xml:space="preserve"> </w:t>
            </w:r>
            <w:r w:rsidR="002701F7" w:rsidRPr="000C40BF">
              <w:rPr>
                <w:rFonts w:cstheme="minorHAnsi"/>
                <w:b/>
                <w:lang w:val="en-US"/>
              </w:rPr>
              <w:t>USD</w:t>
            </w:r>
            <w:r w:rsidR="00C918B1" w:rsidRPr="000C40BF">
              <w:rPr>
                <w:rStyle w:val="FootnoteReference"/>
                <w:rFonts w:cstheme="minorHAnsi"/>
              </w:rPr>
              <w:footnoteReference w:id="1"/>
            </w:r>
          </w:p>
          <w:p w14:paraId="30C7EFAF" w14:textId="77777777" w:rsidR="002701F7" w:rsidRPr="000C40BF" w:rsidRDefault="002701F7" w:rsidP="0072068D">
            <w:pPr>
              <w:jc w:val="both"/>
              <w:rPr>
                <w:rFonts w:cstheme="minorHAnsi"/>
                <w:i/>
                <w:lang w:val="en-US"/>
              </w:rPr>
            </w:pPr>
          </w:p>
        </w:tc>
      </w:tr>
      <w:tr w:rsidR="002701F7" w:rsidRPr="004B4993" w14:paraId="12B0998E" w14:textId="77777777" w:rsidTr="00B4784E">
        <w:tc>
          <w:tcPr>
            <w:tcW w:w="2250" w:type="dxa"/>
            <w:shd w:val="clear" w:color="auto" w:fill="DAEEF3" w:themeFill="accent5" w:themeFillTint="33"/>
          </w:tcPr>
          <w:p w14:paraId="7A4153B5" w14:textId="77777777" w:rsidR="002701F7" w:rsidRPr="000C40BF" w:rsidRDefault="002701F7" w:rsidP="0072068D">
            <w:pPr>
              <w:pStyle w:val="ListParagraph"/>
              <w:numPr>
                <w:ilvl w:val="0"/>
                <w:numId w:val="21"/>
              </w:numPr>
              <w:rPr>
                <w:rFonts w:cstheme="minorHAnsi"/>
                <w:b/>
                <w:lang w:val="en-US"/>
              </w:rPr>
            </w:pPr>
            <w:r w:rsidRPr="000C40BF">
              <w:rPr>
                <w:rFonts w:cstheme="minorHAnsi"/>
                <w:b/>
                <w:lang w:val="en-US"/>
              </w:rPr>
              <w:t>Implementation period:</w:t>
            </w:r>
          </w:p>
        </w:tc>
        <w:tc>
          <w:tcPr>
            <w:tcW w:w="8113" w:type="dxa"/>
            <w:gridSpan w:val="2"/>
          </w:tcPr>
          <w:p w14:paraId="37354BFA" w14:textId="77777777" w:rsidR="002701F7" w:rsidRPr="00676062" w:rsidRDefault="002701F7" w:rsidP="0072068D">
            <w:pPr>
              <w:jc w:val="both"/>
              <w:rPr>
                <w:rFonts w:cstheme="minorHAnsi"/>
                <w:lang w:val="en-US"/>
              </w:rPr>
            </w:pPr>
            <w:r w:rsidRPr="000C40BF">
              <w:rPr>
                <w:rFonts w:cstheme="minorHAnsi"/>
                <w:b/>
                <w:lang w:val="en-US"/>
              </w:rPr>
              <w:t>1</w:t>
            </w:r>
            <w:r w:rsidRPr="000C40BF">
              <w:rPr>
                <w:rFonts w:cstheme="minorHAnsi"/>
                <w:lang w:val="en-US"/>
              </w:rPr>
              <w:t xml:space="preserve"> year or less</w:t>
            </w:r>
            <w:r w:rsidR="008A78A2" w:rsidRPr="000C40BF">
              <w:rPr>
                <w:rFonts w:cstheme="minorHAnsi"/>
                <w:lang w:val="en-US"/>
              </w:rPr>
              <w:t xml:space="preserve"> (please make sure to plan in such a way to consider extra time for unforeseen circumstances. Late performance of project damages the future chances of project funding). </w:t>
            </w:r>
          </w:p>
        </w:tc>
      </w:tr>
      <w:tr w:rsidR="002701F7" w:rsidRPr="004B4993" w14:paraId="2B806CAB" w14:textId="77777777" w:rsidTr="00B4784E">
        <w:tc>
          <w:tcPr>
            <w:tcW w:w="2250" w:type="dxa"/>
            <w:shd w:val="clear" w:color="auto" w:fill="DAEEF3" w:themeFill="accent5" w:themeFillTint="33"/>
          </w:tcPr>
          <w:p w14:paraId="1BFF86FF" w14:textId="77777777" w:rsidR="002701F7" w:rsidRPr="000C40BF" w:rsidRDefault="002701F7" w:rsidP="0072068D">
            <w:pPr>
              <w:pStyle w:val="ListParagraph"/>
              <w:numPr>
                <w:ilvl w:val="0"/>
                <w:numId w:val="21"/>
              </w:numPr>
              <w:rPr>
                <w:rFonts w:cstheme="minorHAnsi"/>
                <w:b/>
                <w:lang w:val="en-US"/>
              </w:rPr>
            </w:pPr>
            <w:r w:rsidRPr="000C40BF">
              <w:rPr>
                <w:rFonts w:cstheme="minorHAnsi"/>
                <w:b/>
                <w:lang w:val="en-US"/>
              </w:rPr>
              <w:t>Geographic coverage:</w:t>
            </w:r>
          </w:p>
        </w:tc>
        <w:tc>
          <w:tcPr>
            <w:tcW w:w="8113" w:type="dxa"/>
            <w:gridSpan w:val="2"/>
          </w:tcPr>
          <w:p w14:paraId="34EAB722" w14:textId="77777777" w:rsidR="002701F7" w:rsidRPr="000C40BF" w:rsidRDefault="002701F7" w:rsidP="0072068D">
            <w:pPr>
              <w:jc w:val="both"/>
              <w:rPr>
                <w:rFonts w:cstheme="minorHAnsi"/>
                <w:lang w:val="en-US"/>
              </w:rPr>
            </w:pPr>
            <w:r w:rsidRPr="000C40BF">
              <w:rPr>
                <w:rFonts w:cstheme="minorHAnsi"/>
                <w:lang w:val="en-US"/>
              </w:rPr>
              <w:t xml:space="preserve">Georgia (except </w:t>
            </w:r>
            <w:r w:rsidR="008A78A2" w:rsidRPr="000C40BF">
              <w:rPr>
                <w:rFonts w:cstheme="minorHAnsi"/>
                <w:lang w:val="en-US"/>
              </w:rPr>
              <w:t>occupied territories</w:t>
            </w:r>
            <w:r w:rsidRPr="000C40BF">
              <w:rPr>
                <w:rFonts w:cstheme="minorHAnsi"/>
                <w:lang w:val="en-US"/>
              </w:rPr>
              <w:t xml:space="preserve"> – Abkhazia and South Ossetia) </w:t>
            </w:r>
          </w:p>
        </w:tc>
      </w:tr>
      <w:tr w:rsidR="005476AE" w:rsidRPr="004B4993" w14:paraId="394A744A" w14:textId="77777777" w:rsidTr="00B4784E">
        <w:tc>
          <w:tcPr>
            <w:tcW w:w="2250" w:type="dxa"/>
            <w:shd w:val="clear" w:color="auto" w:fill="DAEEF3" w:themeFill="accent5" w:themeFillTint="33"/>
          </w:tcPr>
          <w:p w14:paraId="78D5A360" w14:textId="77777777" w:rsidR="005476AE" w:rsidRPr="000C40BF" w:rsidRDefault="005476AE" w:rsidP="0072068D">
            <w:pPr>
              <w:pStyle w:val="ListParagraph"/>
              <w:numPr>
                <w:ilvl w:val="0"/>
                <w:numId w:val="21"/>
              </w:numPr>
              <w:rPr>
                <w:rFonts w:cstheme="minorHAnsi"/>
                <w:b/>
                <w:lang w:val="en-US"/>
              </w:rPr>
            </w:pPr>
            <w:r w:rsidRPr="000C40BF">
              <w:rPr>
                <w:rFonts w:cstheme="minorHAnsi"/>
                <w:b/>
                <w:lang w:val="en-US"/>
              </w:rPr>
              <w:t xml:space="preserve">Mandatory experience: </w:t>
            </w:r>
          </w:p>
        </w:tc>
        <w:tc>
          <w:tcPr>
            <w:tcW w:w="8113" w:type="dxa"/>
            <w:gridSpan w:val="2"/>
          </w:tcPr>
          <w:p w14:paraId="36E9901D" w14:textId="77777777" w:rsidR="005476AE" w:rsidRPr="000C40BF" w:rsidRDefault="005B5972" w:rsidP="0072068D">
            <w:pPr>
              <w:jc w:val="both"/>
              <w:rPr>
                <w:rFonts w:cstheme="minorHAnsi"/>
                <w:lang w:val="en-US"/>
              </w:rPr>
            </w:pPr>
            <w:r>
              <w:rPr>
                <w:rFonts w:cstheme="minorHAnsi"/>
                <w:lang w:val="en-US"/>
              </w:rPr>
              <w:t xml:space="preserve">Minimum </w:t>
            </w:r>
            <w:r>
              <w:rPr>
                <w:rFonts w:cstheme="minorHAnsi"/>
                <w:lang w:val="ka-GE"/>
              </w:rPr>
              <w:t>2</w:t>
            </w:r>
            <w:r w:rsidR="005476AE" w:rsidRPr="000C40BF">
              <w:rPr>
                <w:rFonts w:cstheme="minorHAnsi"/>
                <w:lang w:val="en-US"/>
              </w:rPr>
              <w:t xml:space="preserve"> years of legal and practical experience</w:t>
            </w:r>
            <w:r w:rsidR="008A78A2" w:rsidRPr="000C40BF">
              <w:rPr>
                <w:rFonts w:cstheme="minorHAnsi"/>
                <w:lang w:val="en-US"/>
              </w:rPr>
              <w:t xml:space="preserve">  </w:t>
            </w:r>
          </w:p>
        </w:tc>
      </w:tr>
      <w:tr w:rsidR="002701F7" w:rsidRPr="00AB5857" w14:paraId="32161B16" w14:textId="77777777" w:rsidTr="00B4784E">
        <w:tc>
          <w:tcPr>
            <w:tcW w:w="2250" w:type="dxa"/>
            <w:shd w:val="clear" w:color="auto" w:fill="DAEEF3" w:themeFill="accent5" w:themeFillTint="33"/>
          </w:tcPr>
          <w:p w14:paraId="785C06DB" w14:textId="77777777" w:rsidR="002701F7" w:rsidRPr="000C40BF" w:rsidRDefault="002701F7" w:rsidP="0072068D">
            <w:pPr>
              <w:pStyle w:val="ListParagraph"/>
              <w:numPr>
                <w:ilvl w:val="0"/>
                <w:numId w:val="21"/>
              </w:numPr>
              <w:rPr>
                <w:rFonts w:cstheme="minorHAnsi"/>
                <w:b/>
                <w:lang w:val="en-US"/>
              </w:rPr>
            </w:pPr>
            <w:r w:rsidRPr="000C40BF">
              <w:rPr>
                <w:rFonts w:cstheme="minorHAnsi"/>
                <w:b/>
                <w:lang w:val="en-US"/>
              </w:rPr>
              <w:t xml:space="preserve">Eligible recipients: </w:t>
            </w:r>
          </w:p>
        </w:tc>
        <w:tc>
          <w:tcPr>
            <w:tcW w:w="8113" w:type="dxa"/>
            <w:gridSpan w:val="2"/>
          </w:tcPr>
          <w:p w14:paraId="7D8006CD" w14:textId="77777777" w:rsidR="002701F7" w:rsidRPr="000C40BF" w:rsidRDefault="002701F7" w:rsidP="0072068D">
            <w:pPr>
              <w:jc w:val="both"/>
              <w:rPr>
                <w:rFonts w:cstheme="minorHAnsi"/>
                <w:lang w:val="en-US"/>
              </w:rPr>
            </w:pPr>
            <w:r w:rsidRPr="000C40BF">
              <w:rPr>
                <w:rFonts w:cstheme="minorHAnsi"/>
                <w:lang w:val="en-US"/>
              </w:rPr>
              <w:t>Non-profit organizations, including:</w:t>
            </w:r>
          </w:p>
          <w:p w14:paraId="3391E16E" w14:textId="77777777" w:rsidR="002701F7" w:rsidRPr="000C40BF" w:rsidRDefault="002701F7" w:rsidP="0072068D">
            <w:pPr>
              <w:pStyle w:val="ListParagraph"/>
              <w:numPr>
                <w:ilvl w:val="0"/>
                <w:numId w:val="22"/>
              </w:numPr>
              <w:jc w:val="both"/>
              <w:rPr>
                <w:rFonts w:cstheme="minorHAnsi"/>
                <w:lang w:val="en-US"/>
              </w:rPr>
            </w:pPr>
            <w:r w:rsidRPr="000C40BF">
              <w:rPr>
                <w:rFonts w:cstheme="minorHAnsi"/>
                <w:lang w:val="en-US"/>
              </w:rPr>
              <w:t>NGOs</w:t>
            </w:r>
            <w:r w:rsidR="00344012">
              <w:rPr>
                <w:rFonts w:cstheme="minorHAnsi"/>
                <w:lang w:val="en-US"/>
              </w:rPr>
              <w:t xml:space="preserve"> </w:t>
            </w:r>
            <w:r w:rsidR="00344012">
              <w:rPr>
                <w:rFonts w:cstheme="minorHAnsi"/>
                <w:lang w:val="en-US" w:eastAsia="ja-JP"/>
              </w:rPr>
              <w:t>and INGOs</w:t>
            </w:r>
            <w:r w:rsidRPr="000C40BF">
              <w:rPr>
                <w:rFonts w:cstheme="minorHAnsi"/>
                <w:lang w:val="en-US"/>
              </w:rPr>
              <w:t>;</w:t>
            </w:r>
          </w:p>
          <w:p w14:paraId="7E8215A5" w14:textId="77777777" w:rsidR="002701F7" w:rsidRDefault="00344012" w:rsidP="0072068D">
            <w:pPr>
              <w:pStyle w:val="ListParagraph"/>
              <w:numPr>
                <w:ilvl w:val="0"/>
                <w:numId w:val="22"/>
              </w:numPr>
              <w:jc w:val="both"/>
              <w:rPr>
                <w:rFonts w:cstheme="minorHAnsi"/>
                <w:lang w:val="en-US"/>
              </w:rPr>
            </w:pPr>
            <w:r>
              <w:rPr>
                <w:rFonts w:cstheme="minorHAnsi"/>
                <w:lang w:val="en-US"/>
              </w:rPr>
              <w:t xml:space="preserve">Local public authorities </w:t>
            </w:r>
            <w:r w:rsidR="00F164F1" w:rsidRPr="000C40BF">
              <w:rPr>
                <w:rFonts w:cstheme="minorHAnsi"/>
                <w:lang w:val="en-US"/>
              </w:rPr>
              <w:t>(</w:t>
            </w:r>
            <w:r w:rsidR="00676062" w:rsidRPr="000C40BF">
              <w:rPr>
                <w:rFonts w:cstheme="minorHAnsi"/>
                <w:lang w:val="en-US"/>
              </w:rPr>
              <w:t>mayor’s</w:t>
            </w:r>
            <w:r w:rsidR="00F164F1" w:rsidRPr="000C40BF">
              <w:rPr>
                <w:rFonts w:cstheme="minorHAnsi"/>
                <w:lang w:val="en-US"/>
              </w:rPr>
              <w:t xml:space="preserve"> office)</w:t>
            </w:r>
            <w:r>
              <w:rPr>
                <w:rFonts w:cstheme="minorHAnsi"/>
                <w:lang w:val="en-US"/>
              </w:rPr>
              <w:t>;</w:t>
            </w:r>
          </w:p>
          <w:p w14:paraId="5F854F3A" w14:textId="77777777" w:rsidR="00344012" w:rsidRPr="00344012" w:rsidRDefault="00344012" w:rsidP="00344012">
            <w:pPr>
              <w:jc w:val="both"/>
              <w:rPr>
                <w:rFonts w:cstheme="minorHAnsi"/>
                <w:lang w:val="en-US"/>
              </w:rPr>
            </w:pPr>
            <w:r w:rsidRPr="00344012">
              <w:rPr>
                <w:rFonts w:cstheme="minorHAnsi"/>
                <w:lang w:val="en-US"/>
              </w:rPr>
              <w:t xml:space="preserve">In highly exceptional cases: </w:t>
            </w:r>
          </w:p>
          <w:p w14:paraId="183D60AE" w14:textId="77777777" w:rsidR="00344012" w:rsidRDefault="00344012" w:rsidP="0072068D">
            <w:pPr>
              <w:pStyle w:val="ListParagraph"/>
              <w:numPr>
                <w:ilvl w:val="0"/>
                <w:numId w:val="22"/>
              </w:numPr>
              <w:jc w:val="both"/>
              <w:rPr>
                <w:rFonts w:cstheme="minorHAnsi"/>
                <w:lang w:val="en-US"/>
              </w:rPr>
            </w:pPr>
            <w:r>
              <w:rPr>
                <w:rFonts w:cstheme="minorHAnsi"/>
                <w:lang w:val="en-US"/>
              </w:rPr>
              <w:t>Educational and Medical institutions;</w:t>
            </w:r>
          </w:p>
          <w:p w14:paraId="05B2A950" w14:textId="77777777" w:rsidR="002701F7" w:rsidRPr="00B4784E" w:rsidRDefault="005B5972" w:rsidP="0072068D">
            <w:pPr>
              <w:pStyle w:val="ListParagraph"/>
              <w:numPr>
                <w:ilvl w:val="0"/>
                <w:numId w:val="22"/>
              </w:numPr>
              <w:jc w:val="both"/>
              <w:rPr>
                <w:rFonts w:cstheme="minorHAnsi"/>
                <w:lang w:val="en-US"/>
              </w:rPr>
            </w:pPr>
            <w:r>
              <w:rPr>
                <w:rFonts w:cstheme="minorHAnsi"/>
                <w:lang w:val="en-US"/>
              </w:rPr>
              <w:t>Government</w:t>
            </w:r>
            <w:r w:rsidR="00344012">
              <w:rPr>
                <w:rFonts w:cstheme="minorHAnsi"/>
                <w:lang w:val="en-US"/>
              </w:rPr>
              <w:t xml:space="preserve"> institutions (LEPLs);</w:t>
            </w:r>
          </w:p>
        </w:tc>
      </w:tr>
      <w:tr w:rsidR="004908A8" w:rsidRPr="000C40BF" w14:paraId="61641049" w14:textId="77777777" w:rsidTr="00B4784E">
        <w:tc>
          <w:tcPr>
            <w:tcW w:w="2250" w:type="dxa"/>
            <w:shd w:val="clear" w:color="auto" w:fill="DAEEF3" w:themeFill="accent5" w:themeFillTint="33"/>
          </w:tcPr>
          <w:p w14:paraId="1519D73D" w14:textId="77777777" w:rsidR="004908A8" w:rsidRPr="000C40BF" w:rsidRDefault="004908A8" w:rsidP="0072068D">
            <w:pPr>
              <w:pStyle w:val="ListParagraph"/>
              <w:numPr>
                <w:ilvl w:val="0"/>
                <w:numId w:val="21"/>
              </w:numPr>
              <w:rPr>
                <w:rFonts w:cstheme="minorHAnsi"/>
                <w:b/>
                <w:lang w:val="en-US"/>
              </w:rPr>
            </w:pPr>
            <w:r w:rsidRPr="000C40BF">
              <w:rPr>
                <w:rFonts w:cstheme="minorHAnsi"/>
                <w:b/>
                <w:lang w:val="en-US"/>
              </w:rPr>
              <w:t>Eligible actions/costs:</w:t>
            </w:r>
          </w:p>
        </w:tc>
        <w:tc>
          <w:tcPr>
            <w:tcW w:w="2520" w:type="dxa"/>
          </w:tcPr>
          <w:p w14:paraId="1B62F423" w14:textId="77777777" w:rsidR="004908A8" w:rsidRPr="000C40BF" w:rsidRDefault="004908A8" w:rsidP="0072068D">
            <w:pPr>
              <w:jc w:val="both"/>
              <w:rPr>
                <w:rFonts w:cstheme="minorHAnsi"/>
                <w:b/>
                <w:i/>
                <w:lang w:val="en-US"/>
              </w:rPr>
            </w:pPr>
            <w:r w:rsidRPr="000C40BF">
              <w:rPr>
                <w:rFonts w:cstheme="minorHAnsi"/>
                <w:b/>
                <w:i/>
                <w:lang w:val="en-US"/>
              </w:rPr>
              <w:t>Eligible costs:</w:t>
            </w:r>
          </w:p>
          <w:p w14:paraId="3E3CA64D" w14:textId="77777777" w:rsidR="004908A8" w:rsidRPr="000C40BF" w:rsidRDefault="004908A8" w:rsidP="0072068D">
            <w:pPr>
              <w:pStyle w:val="ListParagraph"/>
              <w:numPr>
                <w:ilvl w:val="0"/>
                <w:numId w:val="23"/>
              </w:numPr>
              <w:rPr>
                <w:rFonts w:cstheme="minorHAnsi"/>
                <w:lang w:val="en-US"/>
              </w:rPr>
            </w:pPr>
            <w:r w:rsidRPr="000C40BF">
              <w:rPr>
                <w:rFonts w:cstheme="minorHAnsi"/>
                <w:lang w:val="en-US"/>
              </w:rPr>
              <w:t>Construction</w:t>
            </w:r>
            <w:r w:rsidR="00344012">
              <w:rPr>
                <w:rFonts w:cstheme="minorHAnsi"/>
                <w:lang w:val="en-US"/>
              </w:rPr>
              <w:t>/Rehabilitation</w:t>
            </w:r>
            <w:r w:rsidRPr="000C40BF">
              <w:rPr>
                <w:rFonts w:cstheme="minorHAnsi"/>
                <w:lang w:val="en-US"/>
              </w:rPr>
              <w:t xml:space="preserve">; </w:t>
            </w:r>
          </w:p>
          <w:p w14:paraId="37C4ABAB" w14:textId="77777777" w:rsidR="004908A8" w:rsidRPr="000C40BF" w:rsidRDefault="00676062" w:rsidP="0072068D">
            <w:pPr>
              <w:pStyle w:val="ListParagraph"/>
              <w:numPr>
                <w:ilvl w:val="0"/>
                <w:numId w:val="23"/>
              </w:numPr>
              <w:rPr>
                <w:rFonts w:cstheme="minorHAnsi"/>
                <w:lang w:val="en-US"/>
              </w:rPr>
            </w:pPr>
            <w:r w:rsidRPr="000C40BF">
              <w:rPr>
                <w:rFonts w:cstheme="minorHAnsi"/>
                <w:lang w:val="en-US"/>
              </w:rPr>
              <w:t>Purchasing heavy</w:t>
            </w:r>
            <w:r w:rsidR="00F164F1" w:rsidRPr="000C40BF">
              <w:rPr>
                <w:rFonts w:cstheme="minorHAnsi"/>
                <w:lang w:val="en-US"/>
              </w:rPr>
              <w:t xml:space="preserve"> </w:t>
            </w:r>
            <w:r w:rsidR="004908A8" w:rsidRPr="000C40BF">
              <w:rPr>
                <w:rFonts w:cstheme="minorHAnsi"/>
                <w:lang w:val="en-US"/>
              </w:rPr>
              <w:t>equipment</w:t>
            </w:r>
            <w:r>
              <w:rPr>
                <w:rFonts w:cstheme="minorHAnsi"/>
                <w:lang w:val="en-US"/>
              </w:rPr>
              <w:t>/medical equipment/agricultural equipment</w:t>
            </w:r>
            <w:r w:rsidRPr="000C40BF">
              <w:rPr>
                <w:rFonts w:cstheme="minorHAnsi"/>
                <w:lang w:val="en-US"/>
              </w:rPr>
              <w:t xml:space="preserve"> (</w:t>
            </w:r>
            <w:r w:rsidR="008A78A2" w:rsidRPr="000C40BF">
              <w:rPr>
                <w:rFonts w:cstheme="minorHAnsi"/>
                <w:lang w:val="en-US"/>
              </w:rPr>
              <w:t>which will last at least 20 years)</w:t>
            </w:r>
          </w:p>
          <w:p w14:paraId="0EFA94D8" w14:textId="77777777" w:rsidR="00D05413" w:rsidRDefault="00DC1171" w:rsidP="00D05413">
            <w:pPr>
              <w:pStyle w:val="ListParagraph"/>
              <w:numPr>
                <w:ilvl w:val="0"/>
                <w:numId w:val="23"/>
              </w:numPr>
              <w:rPr>
                <w:rFonts w:cstheme="minorHAnsi"/>
                <w:lang w:val="en-US"/>
              </w:rPr>
            </w:pPr>
            <w:r w:rsidRPr="000C40BF">
              <w:rPr>
                <w:rFonts w:cstheme="minorHAnsi"/>
                <w:lang w:val="en-US"/>
              </w:rPr>
              <w:t xml:space="preserve">Training, only if </w:t>
            </w:r>
            <w:r w:rsidR="00325762">
              <w:rPr>
                <w:rFonts w:cstheme="minorHAnsi"/>
                <w:lang w:val="en-US"/>
              </w:rPr>
              <w:t>it is</w:t>
            </w:r>
            <w:r w:rsidRPr="000C40BF">
              <w:rPr>
                <w:rFonts w:cstheme="minorHAnsi"/>
                <w:lang w:val="en-US"/>
              </w:rPr>
              <w:t xml:space="preserve"> part of the project and essential to its implementation</w:t>
            </w:r>
            <w:r w:rsidR="00325762">
              <w:rPr>
                <w:rFonts w:cstheme="minorHAnsi"/>
                <w:lang w:val="en-US"/>
              </w:rPr>
              <w:t>,</w:t>
            </w:r>
            <w:r w:rsidRPr="000C40BF">
              <w:rPr>
                <w:rFonts w:cstheme="minorHAnsi"/>
                <w:lang w:val="en-US"/>
              </w:rPr>
              <w:t xml:space="preserve"> and its cost must not exceed </w:t>
            </w:r>
            <w:r w:rsidR="00F11126" w:rsidRPr="000C40BF">
              <w:rPr>
                <w:rFonts w:cstheme="minorHAnsi"/>
                <w:lang w:val="en-US"/>
              </w:rPr>
              <w:t xml:space="preserve">about </w:t>
            </w:r>
            <w:r w:rsidRPr="000C40BF">
              <w:rPr>
                <w:rFonts w:cstheme="minorHAnsi"/>
                <w:lang w:val="en-US"/>
              </w:rPr>
              <w:t>5% of the entire budget</w:t>
            </w:r>
            <w:r w:rsidR="00D05413">
              <w:rPr>
                <w:rFonts w:cstheme="minorHAnsi"/>
                <w:lang w:val="en-US"/>
              </w:rPr>
              <w:t xml:space="preserve">; </w:t>
            </w:r>
          </w:p>
          <w:p w14:paraId="3E2CCE27" w14:textId="77777777" w:rsidR="00DC1171" w:rsidRPr="00B4784E" w:rsidRDefault="00D05413" w:rsidP="00B4784E">
            <w:pPr>
              <w:pStyle w:val="ListParagraph"/>
              <w:numPr>
                <w:ilvl w:val="0"/>
                <w:numId w:val="23"/>
              </w:numPr>
              <w:rPr>
                <w:rFonts w:cstheme="minorHAnsi"/>
                <w:lang w:val="en-US"/>
              </w:rPr>
            </w:pPr>
            <w:r>
              <w:rPr>
                <w:rFonts w:cstheme="minorHAnsi"/>
                <w:lang w:val="en-US"/>
              </w:rPr>
              <w:t>Other similar.</w:t>
            </w:r>
          </w:p>
        </w:tc>
        <w:tc>
          <w:tcPr>
            <w:tcW w:w="5593" w:type="dxa"/>
          </w:tcPr>
          <w:p w14:paraId="57ED8409" w14:textId="77777777" w:rsidR="004908A8" w:rsidRPr="000C40BF" w:rsidRDefault="004908A8" w:rsidP="0072068D">
            <w:pPr>
              <w:jc w:val="both"/>
              <w:rPr>
                <w:rFonts w:cstheme="minorHAnsi"/>
                <w:b/>
                <w:i/>
                <w:lang w:val="en-US"/>
              </w:rPr>
            </w:pPr>
            <w:r w:rsidRPr="000C40BF">
              <w:rPr>
                <w:rFonts w:cstheme="minorHAnsi"/>
                <w:b/>
                <w:i/>
                <w:lang w:val="en-US"/>
              </w:rPr>
              <w:t>Non-eligible costs:</w:t>
            </w:r>
          </w:p>
          <w:p w14:paraId="4DEF2D41" w14:textId="77777777" w:rsidR="004908A8" w:rsidRPr="000C40BF" w:rsidRDefault="004908A8" w:rsidP="0072068D">
            <w:pPr>
              <w:pStyle w:val="ListParagraph"/>
              <w:numPr>
                <w:ilvl w:val="0"/>
                <w:numId w:val="24"/>
              </w:numPr>
              <w:jc w:val="both"/>
              <w:rPr>
                <w:rFonts w:cstheme="minorHAnsi"/>
                <w:lang w:val="en-US"/>
              </w:rPr>
            </w:pPr>
            <w:r w:rsidRPr="000C40BF">
              <w:rPr>
                <w:rFonts w:cstheme="minorHAnsi"/>
                <w:lang w:val="en-US"/>
              </w:rPr>
              <w:t>Salaries;</w:t>
            </w:r>
          </w:p>
          <w:p w14:paraId="6BA7E43D" w14:textId="77777777" w:rsidR="004908A8" w:rsidRPr="000C40BF" w:rsidRDefault="00AA22BE" w:rsidP="0072068D">
            <w:pPr>
              <w:pStyle w:val="ListParagraph"/>
              <w:numPr>
                <w:ilvl w:val="0"/>
                <w:numId w:val="24"/>
              </w:numPr>
              <w:jc w:val="both"/>
              <w:rPr>
                <w:rFonts w:cstheme="minorHAnsi"/>
                <w:lang w:val="en-US"/>
              </w:rPr>
            </w:pPr>
            <w:r w:rsidRPr="000C40BF">
              <w:rPr>
                <w:rFonts w:cstheme="minorHAnsi" w:hint="eastAsia"/>
                <w:lang w:val="en-US" w:eastAsia="ja-JP"/>
              </w:rPr>
              <w:t>TAX(VAT, tariff, )</w:t>
            </w:r>
            <w:r w:rsidR="004908A8" w:rsidRPr="000C40BF">
              <w:rPr>
                <w:rFonts w:cstheme="minorHAnsi"/>
                <w:lang w:val="en-US"/>
              </w:rPr>
              <w:t>;</w:t>
            </w:r>
          </w:p>
          <w:p w14:paraId="22EBD8E5" w14:textId="77777777" w:rsidR="00AA22BE" w:rsidRPr="000C40BF" w:rsidRDefault="00AA22BE" w:rsidP="0072068D">
            <w:pPr>
              <w:pStyle w:val="ListParagraph"/>
              <w:numPr>
                <w:ilvl w:val="0"/>
                <w:numId w:val="24"/>
              </w:numPr>
              <w:jc w:val="both"/>
              <w:rPr>
                <w:rFonts w:cstheme="minorHAnsi"/>
                <w:lang w:val="en-US"/>
              </w:rPr>
            </w:pPr>
            <w:r w:rsidRPr="000C40BF">
              <w:rPr>
                <w:rFonts w:cstheme="minorHAnsi" w:hint="eastAsia"/>
                <w:lang w:val="en-US" w:eastAsia="ja-JP"/>
              </w:rPr>
              <w:t>Bank Fee</w:t>
            </w:r>
            <w:r w:rsidR="00D05413">
              <w:rPr>
                <w:rFonts w:cstheme="minorHAnsi"/>
                <w:lang w:val="en-US" w:eastAsia="ja-JP"/>
              </w:rPr>
              <w:t>;</w:t>
            </w:r>
          </w:p>
          <w:p w14:paraId="4CEC8FD9" w14:textId="77777777" w:rsidR="004908A8" w:rsidRPr="000C40BF" w:rsidRDefault="004908A8" w:rsidP="0072068D">
            <w:pPr>
              <w:pStyle w:val="ListParagraph"/>
              <w:numPr>
                <w:ilvl w:val="0"/>
                <w:numId w:val="24"/>
              </w:numPr>
              <w:jc w:val="both"/>
              <w:rPr>
                <w:rFonts w:cstheme="minorHAnsi"/>
                <w:lang w:val="en-US"/>
              </w:rPr>
            </w:pPr>
            <w:r w:rsidRPr="000C40BF">
              <w:rPr>
                <w:rFonts w:cstheme="minorHAnsi"/>
                <w:lang w:val="en-US"/>
              </w:rPr>
              <w:t>Administrative and running costs</w:t>
            </w:r>
            <w:r w:rsidR="00536BE5" w:rsidRPr="000C40BF">
              <w:rPr>
                <w:rFonts w:cstheme="minorHAnsi" w:hint="eastAsia"/>
                <w:lang w:val="en-US" w:eastAsia="ja-JP"/>
              </w:rPr>
              <w:t>;</w:t>
            </w:r>
          </w:p>
          <w:p w14:paraId="2A575CB0" w14:textId="77777777" w:rsidR="00536BE5" w:rsidRPr="000C40BF" w:rsidRDefault="00536BE5" w:rsidP="0072068D">
            <w:pPr>
              <w:pStyle w:val="ListParagraph"/>
              <w:numPr>
                <w:ilvl w:val="0"/>
                <w:numId w:val="24"/>
              </w:numPr>
              <w:jc w:val="both"/>
              <w:rPr>
                <w:rFonts w:cstheme="minorHAnsi"/>
                <w:lang w:val="en-US"/>
              </w:rPr>
            </w:pPr>
            <w:r w:rsidRPr="000C40BF">
              <w:rPr>
                <w:rFonts w:cstheme="minorHAnsi"/>
                <w:lang w:val="en-US" w:eastAsia="ja-JP"/>
              </w:rPr>
              <w:t>Contingency</w:t>
            </w:r>
            <w:r w:rsidR="00D05413">
              <w:rPr>
                <w:rFonts w:cstheme="minorHAnsi" w:hint="eastAsia"/>
                <w:lang w:val="en-US" w:eastAsia="ja-JP"/>
              </w:rPr>
              <w:t xml:space="preserve"> </w:t>
            </w:r>
            <w:r w:rsidR="00D05413">
              <w:rPr>
                <w:rFonts w:cstheme="minorHAnsi"/>
                <w:lang w:val="en-US" w:eastAsia="ja-JP"/>
              </w:rPr>
              <w:t>f</w:t>
            </w:r>
            <w:r w:rsidRPr="000C40BF">
              <w:rPr>
                <w:rFonts w:cstheme="minorHAnsi" w:hint="eastAsia"/>
                <w:lang w:val="en-US" w:eastAsia="ja-JP"/>
              </w:rPr>
              <w:t>und</w:t>
            </w:r>
            <w:r w:rsidR="00CA3C3D" w:rsidRPr="000C40BF">
              <w:rPr>
                <w:rFonts w:cstheme="minorHAnsi" w:hint="eastAsia"/>
                <w:lang w:val="en-US" w:eastAsia="ja-JP"/>
              </w:rPr>
              <w:t>;</w:t>
            </w:r>
          </w:p>
          <w:p w14:paraId="748B9224" w14:textId="77777777" w:rsidR="00F60947" w:rsidRPr="000C40BF" w:rsidRDefault="00240DFC" w:rsidP="0072068D">
            <w:pPr>
              <w:pStyle w:val="ListParagraph"/>
              <w:numPr>
                <w:ilvl w:val="0"/>
                <w:numId w:val="24"/>
              </w:numPr>
              <w:jc w:val="both"/>
              <w:rPr>
                <w:rFonts w:cstheme="minorHAnsi"/>
                <w:lang w:val="en-US"/>
              </w:rPr>
            </w:pPr>
            <w:r w:rsidRPr="000C40BF">
              <w:rPr>
                <w:rFonts w:cstheme="minorHAnsi"/>
                <w:lang w:val="en-US"/>
              </w:rPr>
              <w:t>Scholarship and research costs</w:t>
            </w:r>
            <w:r w:rsidR="00CA3C3D" w:rsidRPr="000C40BF">
              <w:rPr>
                <w:rFonts w:cstheme="minorHAnsi" w:hint="eastAsia"/>
                <w:lang w:val="en-US" w:eastAsia="ja-JP"/>
              </w:rPr>
              <w:t>;</w:t>
            </w:r>
          </w:p>
          <w:p w14:paraId="297276DA" w14:textId="77777777" w:rsidR="00F60947" w:rsidRPr="000C40BF" w:rsidRDefault="00240DFC" w:rsidP="0072068D">
            <w:pPr>
              <w:pStyle w:val="ListParagraph"/>
              <w:numPr>
                <w:ilvl w:val="0"/>
                <w:numId w:val="24"/>
              </w:numPr>
              <w:jc w:val="both"/>
              <w:rPr>
                <w:rFonts w:cstheme="minorHAnsi"/>
                <w:lang w:val="en-US"/>
              </w:rPr>
            </w:pPr>
            <w:r w:rsidRPr="000C40BF">
              <w:rPr>
                <w:rFonts w:cstheme="minorHAnsi"/>
                <w:lang w:val="en-US"/>
              </w:rPr>
              <w:t xml:space="preserve">Purchase </w:t>
            </w:r>
            <w:r w:rsidR="00DC1171" w:rsidRPr="000C40BF">
              <w:rPr>
                <w:rFonts w:cstheme="minorHAnsi"/>
                <w:lang w:val="en-US"/>
              </w:rPr>
              <w:t>of real estate</w:t>
            </w:r>
            <w:r w:rsidR="00CA3C3D" w:rsidRPr="000C40BF">
              <w:rPr>
                <w:rFonts w:cstheme="minorHAnsi" w:hint="eastAsia"/>
                <w:lang w:val="en-US" w:eastAsia="ja-JP"/>
              </w:rPr>
              <w:t>;</w:t>
            </w:r>
          </w:p>
          <w:p w14:paraId="274641C5" w14:textId="77777777" w:rsidR="00CA3C3D" w:rsidRPr="000C40BF" w:rsidRDefault="00CA3C3D" w:rsidP="0072068D">
            <w:pPr>
              <w:pStyle w:val="ListParagraph"/>
              <w:numPr>
                <w:ilvl w:val="0"/>
                <w:numId w:val="24"/>
              </w:numPr>
              <w:jc w:val="both"/>
              <w:rPr>
                <w:rFonts w:cstheme="minorHAnsi"/>
                <w:lang w:val="en-US"/>
              </w:rPr>
            </w:pPr>
            <w:r w:rsidRPr="000C40BF">
              <w:rPr>
                <w:rFonts w:cstheme="minorHAnsi"/>
                <w:lang w:val="en-US"/>
              </w:rPr>
              <w:t>Social preparation, mobilization expenses, project conceptualization and community consultations</w:t>
            </w:r>
            <w:r w:rsidRPr="000C40BF">
              <w:rPr>
                <w:rFonts w:cstheme="minorHAnsi" w:hint="eastAsia"/>
                <w:lang w:val="en-US" w:eastAsia="ja-JP"/>
              </w:rPr>
              <w:t>;</w:t>
            </w:r>
          </w:p>
          <w:p w14:paraId="4D55DB5D" w14:textId="77777777" w:rsidR="00F60947" w:rsidRPr="000C40BF" w:rsidRDefault="00240DFC" w:rsidP="0072068D">
            <w:pPr>
              <w:pStyle w:val="ListParagraph"/>
              <w:numPr>
                <w:ilvl w:val="0"/>
                <w:numId w:val="24"/>
              </w:numPr>
              <w:jc w:val="both"/>
              <w:rPr>
                <w:rFonts w:cstheme="minorHAnsi"/>
                <w:lang w:val="en-US"/>
              </w:rPr>
            </w:pPr>
            <w:r w:rsidRPr="000C40BF">
              <w:rPr>
                <w:rFonts w:cstheme="minorHAnsi"/>
                <w:lang w:val="en-US"/>
              </w:rPr>
              <w:t>Working capital for projects that generate income for specific individuals or enterprises</w:t>
            </w:r>
            <w:r w:rsidR="008A78A2" w:rsidRPr="000C40BF">
              <w:rPr>
                <w:rFonts w:cstheme="minorHAnsi"/>
                <w:lang w:val="en-US"/>
              </w:rPr>
              <w:t xml:space="preserve"> (except in cases when beneficiaries are poor villages and the purpose is to eradicate poverty with at least 100 direct beneficiaries)</w:t>
            </w:r>
            <w:r w:rsidR="00CA3C3D" w:rsidRPr="000C40BF">
              <w:rPr>
                <w:rFonts w:cstheme="minorHAnsi" w:hint="eastAsia"/>
                <w:lang w:val="en-US" w:eastAsia="ja-JP"/>
              </w:rPr>
              <w:t>;</w:t>
            </w:r>
          </w:p>
          <w:p w14:paraId="71CD4C7C" w14:textId="77777777" w:rsidR="00F60947" w:rsidRPr="000C40BF" w:rsidRDefault="00240DFC" w:rsidP="0072068D">
            <w:pPr>
              <w:pStyle w:val="ListParagraph"/>
              <w:numPr>
                <w:ilvl w:val="0"/>
                <w:numId w:val="24"/>
              </w:numPr>
              <w:jc w:val="both"/>
              <w:rPr>
                <w:rFonts w:cstheme="minorHAnsi"/>
                <w:lang w:val="en-US"/>
              </w:rPr>
            </w:pPr>
            <w:r w:rsidRPr="000C40BF">
              <w:rPr>
                <w:rFonts w:cstheme="minorHAnsi"/>
                <w:lang w:val="en-US"/>
              </w:rPr>
              <w:t>Equipment and/or facility for rent that generate</w:t>
            </w:r>
            <w:r w:rsidR="00325762">
              <w:rPr>
                <w:rFonts w:cstheme="minorHAnsi"/>
                <w:lang w:val="en-US"/>
              </w:rPr>
              <w:t>s</w:t>
            </w:r>
            <w:r w:rsidRPr="000C40BF">
              <w:rPr>
                <w:rFonts w:cstheme="minorHAnsi"/>
                <w:lang w:val="en-US"/>
              </w:rPr>
              <w:t xml:space="preserve"> income for specific individuals or enterprises</w:t>
            </w:r>
            <w:r w:rsidR="00CA3C3D" w:rsidRPr="000C40BF">
              <w:rPr>
                <w:rFonts w:cstheme="minorHAnsi" w:hint="eastAsia"/>
                <w:lang w:val="en-US" w:eastAsia="ja-JP"/>
              </w:rPr>
              <w:t>;</w:t>
            </w:r>
          </w:p>
          <w:p w14:paraId="6BFC18BF" w14:textId="77777777" w:rsidR="00CA3C3D" w:rsidRPr="000C40BF" w:rsidRDefault="00240DFC" w:rsidP="0072068D">
            <w:pPr>
              <w:pStyle w:val="ListParagraph"/>
              <w:numPr>
                <w:ilvl w:val="0"/>
                <w:numId w:val="24"/>
              </w:numPr>
              <w:jc w:val="both"/>
              <w:rPr>
                <w:rFonts w:cstheme="minorHAnsi"/>
                <w:lang w:val="en-US"/>
              </w:rPr>
            </w:pPr>
            <w:r w:rsidRPr="000C40BF">
              <w:rPr>
                <w:rFonts w:cstheme="minorHAnsi"/>
                <w:lang w:val="en-US"/>
              </w:rPr>
              <w:t>Purchasing of food, medicine, clothes and</w:t>
            </w:r>
            <w:r w:rsidR="00DC1171" w:rsidRPr="000C40BF">
              <w:rPr>
                <w:rFonts w:cstheme="minorHAnsi"/>
                <w:lang w:val="en-US"/>
              </w:rPr>
              <w:t xml:space="preserve"> other</w:t>
            </w:r>
            <w:r w:rsidRPr="000C40BF">
              <w:rPr>
                <w:rFonts w:cstheme="minorHAnsi"/>
                <w:lang w:val="en-US"/>
              </w:rPr>
              <w:t xml:space="preserve"> consumables</w:t>
            </w:r>
            <w:r w:rsidR="00CA3C3D" w:rsidRPr="000C40BF">
              <w:rPr>
                <w:rFonts w:cstheme="minorHAnsi" w:hint="eastAsia"/>
                <w:lang w:val="en-US" w:eastAsia="ja-JP"/>
              </w:rPr>
              <w:t>.</w:t>
            </w:r>
          </w:p>
          <w:p w14:paraId="414E4036" w14:textId="77777777" w:rsidR="00DA40F6" w:rsidRPr="000C40BF" w:rsidRDefault="00DA40F6" w:rsidP="0072068D">
            <w:pPr>
              <w:pStyle w:val="ListParagraph"/>
              <w:numPr>
                <w:ilvl w:val="0"/>
                <w:numId w:val="24"/>
              </w:numPr>
              <w:jc w:val="both"/>
              <w:rPr>
                <w:rFonts w:cstheme="minorHAnsi"/>
                <w:lang w:val="en-US"/>
              </w:rPr>
            </w:pPr>
            <w:r w:rsidRPr="000C40BF">
              <w:rPr>
                <w:rFonts w:cstheme="minorHAnsi"/>
                <w:lang w:val="en-US" w:eastAsia="ja-JP"/>
              </w:rPr>
              <w:t>Preparation of the project or its additional forms</w:t>
            </w:r>
            <w:r w:rsidR="009F26FD" w:rsidRPr="000C40BF">
              <w:rPr>
                <w:rFonts w:cstheme="minorHAnsi" w:hint="eastAsia"/>
                <w:lang w:val="en-US" w:eastAsia="ja-JP"/>
              </w:rPr>
              <w:t>;</w:t>
            </w:r>
          </w:p>
          <w:p w14:paraId="720235F3" w14:textId="77777777" w:rsidR="009F26FD" w:rsidRPr="000C40BF" w:rsidRDefault="00325762" w:rsidP="0072068D">
            <w:pPr>
              <w:pStyle w:val="ListParagraph"/>
              <w:numPr>
                <w:ilvl w:val="0"/>
                <w:numId w:val="24"/>
              </w:numPr>
              <w:jc w:val="both"/>
              <w:rPr>
                <w:rFonts w:cstheme="minorHAnsi"/>
                <w:lang w:val="en-US"/>
              </w:rPr>
            </w:pPr>
            <w:r>
              <w:rPr>
                <w:rFonts w:cstheme="minorHAnsi" w:hint="eastAsia"/>
                <w:lang w:val="en-US" w:eastAsia="ja-JP"/>
              </w:rPr>
              <w:t>Small e</w:t>
            </w:r>
            <w:r w:rsidR="009F26FD" w:rsidRPr="000C40BF">
              <w:rPr>
                <w:rFonts w:cstheme="minorHAnsi" w:hint="eastAsia"/>
                <w:lang w:val="en-US" w:eastAsia="ja-JP"/>
              </w:rPr>
              <w:t>quipment</w:t>
            </w:r>
            <w:r w:rsidR="009F26FD" w:rsidRPr="000C40BF">
              <w:rPr>
                <w:rFonts w:cstheme="minorHAnsi"/>
                <w:lang w:val="en-US" w:eastAsia="ja-JP"/>
              </w:rPr>
              <w:t>’</w:t>
            </w:r>
            <w:r w:rsidR="009F26FD" w:rsidRPr="000C40BF">
              <w:rPr>
                <w:rFonts w:cstheme="minorHAnsi" w:hint="eastAsia"/>
                <w:lang w:val="en-US" w:eastAsia="ja-JP"/>
              </w:rPr>
              <w:t>s</w:t>
            </w:r>
            <w:r w:rsidR="00AA22BE" w:rsidRPr="000C40BF">
              <w:rPr>
                <w:rFonts w:cstheme="minorHAnsi" w:hint="eastAsia"/>
                <w:lang w:val="en-US" w:eastAsia="ja-JP"/>
              </w:rPr>
              <w:t xml:space="preserve"> such as computer and camera</w:t>
            </w:r>
          </w:p>
          <w:p w14:paraId="59DC9F6A" w14:textId="77777777" w:rsidR="009F26FD" w:rsidRPr="000C40BF" w:rsidRDefault="009F26FD" w:rsidP="0072068D">
            <w:pPr>
              <w:pStyle w:val="ListParagraph"/>
              <w:numPr>
                <w:ilvl w:val="0"/>
                <w:numId w:val="24"/>
              </w:numPr>
              <w:jc w:val="both"/>
              <w:rPr>
                <w:rFonts w:cstheme="minorHAnsi"/>
                <w:lang w:val="en-US"/>
              </w:rPr>
            </w:pPr>
            <w:r w:rsidRPr="000C40BF">
              <w:rPr>
                <w:rFonts w:cstheme="minorHAnsi" w:hint="eastAsia"/>
                <w:lang w:val="en-US" w:eastAsia="ja-JP"/>
              </w:rPr>
              <w:t>Books;</w:t>
            </w:r>
          </w:p>
          <w:p w14:paraId="7FDC9453" w14:textId="77777777" w:rsidR="009F26FD" w:rsidRPr="000C40BF" w:rsidRDefault="009F26FD" w:rsidP="0072068D">
            <w:pPr>
              <w:pStyle w:val="ListParagraph"/>
              <w:numPr>
                <w:ilvl w:val="0"/>
                <w:numId w:val="24"/>
              </w:numPr>
              <w:jc w:val="both"/>
              <w:rPr>
                <w:rFonts w:cstheme="minorHAnsi"/>
                <w:lang w:val="en-US"/>
              </w:rPr>
            </w:pPr>
            <w:r w:rsidRPr="000C40BF">
              <w:rPr>
                <w:rFonts w:cstheme="minorHAnsi" w:hint="eastAsia"/>
                <w:lang w:val="en-US" w:eastAsia="ja-JP"/>
              </w:rPr>
              <w:t xml:space="preserve">Vehicles(except </w:t>
            </w:r>
            <w:r w:rsidRPr="000C40BF">
              <w:rPr>
                <w:rFonts w:cstheme="minorHAnsi"/>
                <w:lang w:val="en-US" w:eastAsia="ja-JP"/>
              </w:rPr>
              <w:t>special-purpose vehicle</w:t>
            </w:r>
            <w:r w:rsidRPr="000C40BF">
              <w:rPr>
                <w:rFonts w:cstheme="minorHAnsi" w:hint="eastAsia"/>
                <w:lang w:val="en-US" w:eastAsia="ja-JP"/>
              </w:rPr>
              <w:t xml:space="preserve">) ; </w:t>
            </w:r>
          </w:p>
          <w:p w14:paraId="4C3326CB" w14:textId="77777777" w:rsidR="0072068D" w:rsidRPr="00B4784E" w:rsidRDefault="00AA22BE" w:rsidP="0072068D">
            <w:pPr>
              <w:pStyle w:val="ListParagraph"/>
              <w:numPr>
                <w:ilvl w:val="0"/>
                <w:numId w:val="24"/>
              </w:numPr>
              <w:jc w:val="both"/>
              <w:rPr>
                <w:rFonts w:cstheme="minorHAnsi"/>
                <w:lang w:val="en-US"/>
              </w:rPr>
            </w:pPr>
            <w:r w:rsidRPr="000C40BF">
              <w:rPr>
                <w:rFonts w:cstheme="minorHAnsi"/>
                <w:lang w:val="en-US"/>
              </w:rPr>
              <w:t>Maintenance fee</w:t>
            </w:r>
            <w:r w:rsidRPr="000C40BF">
              <w:rPr>
                <w:rFonts w:cstheme="minorHAnsi" w:hint="eastAsia"/>
                <w:lang w:val="en-US" w:eastAsia="ja-JP"/>
              </w:rPr>
              <w:t xml:space="preserve"> of equipment; </w:t>
            </w:r>
          </w:p>
        </w:tc>
      </w:tr>
      <w:tr w:rsidR="002701F7" w:rsidRPr="004B4993" w14:paraId="15DA61EC" w14:textId="77777777" w:rsidTr="00B4784E">
        <w:trPr>
          <w:trHeight w:val="341"/>
        </w:trPr>
        <w:tc>
          <w:tcPr>
            <w:tcW w:w="2250" w:type="dxa"/>
            <w:shd w:val="clear" w:color="auto" w:fill="DAEEF3" w:themeFill="accent5" w:themeFillTint="33"/>
          </w:tcPr>
          <w:p w14:paraId="56D1B8DA" w14:textId="77777777" w:rsidR="002701F7" w:rsidRPr="000C40BF" w:rsidRDefault="002701F7" w:rsidP="0072068D">
            <w:pPr>
              <w:pStyle w:val="ListParagraph"/>
              <w:numPr>
                <w:ilvl w:val="0"/>
                <w:numId w:val="21"/>
              </w:numPr>
              <w:rPr>
                <w:rFonts w:cstheme="minorHAnsi"/>
                <w:b/>
                <w:lang w:val="en-US"/>
              </w:rPr>
            </w:pPr>
            <w:r w:rsidRPr="000C40BF">
              <w:rPr>
                <w:rFonts w:cstheme="minorHAnsi"/>
                <w:b/>
                <w:lang w:val="en-US"/>
              </w:rPr>
              <w:lastRenderedPageBreak/>
              <w:t>List of documents, requested for the application to GGP:</w:t>
            </w:r>
          </w:p>
        </w:tc>
        <w:tc>
          <w:tcPr>
            <w:tcW w:w="8113" w:type="dxa"/>
            <w:gridSpan w:val="2"/>
          </w:tcPr>
          <w:p w14:paraId="46AD7875" w14:textId="77777777" w:rsidR="002701F7" w:rsidRPr="000C40BF" w:rsidRDefault="00375985" w:rsidP="0072068D">
            <w:pPr>
              <w:pStyle w:val="ListParagraph"/>
              <w:numPr>
                <w:ilvl w:val="0"/>
                <w:numId w:val="26"/>
              </w:numPr>
              <w:jc w:val="both"/>
              <w:rPr>
                <w:rFonts w:cstheme="minorHAnsi"/>
                <w:b/>
                <w:i/>
                <w:lang w:val="en-US"/>
              </w:rPr>
            </w:pPr>
            <w:r w:rsidRPr="000C40BF">
              <w:rPr>
                <w:rFonts w:cstheme="minorHAnsi"/>
                <w:b/>
                <w:i/>
                <w:lang w:val="en-US"/>
              </w:rPr>
              <w:t>Mandatory:</w:t>
            </w:r>
            <w:r w:rsidR="00946F53" w:rsidRPr="000C40BF">
              <w:rPr>
                <w:rFonts w:cstheme="minorHAnsi"/>
                <w:b/>
                <w:i/>
                <w:color w:val="000000" w:themeColor="text1"/>
                <w:lang w:val="en-US" w:eastAsia="ja-JP"/>
              </w:rPr>
              <w:t xml:space="preserve"> Only those who have submitted complete requirements shall be considered for the initial evaluation</w:t>
            </w:r>
          </w:p>
          <w:p w14:paraId="07F3049D" w14:textId="77777777" w:rsidR="00375985" w:rsidRPr="000C40BF" w:rsidRDefault="00375985" w:rsidP="0072068D">
            <w:pPr>
              <w:pStyle w:val="ListParagraph"/>
              <w:numPr>
                <w:ilvl w:val="1"/>
                <w:numId w:val="26"/>
              </w:numPr>
              <w:jc w:val="both"/>
              <w:rPr>
                <w:rFonts w:cstheme="minorHAnsi"/>
                <w:lang w:val="en-US"/>
              </w:rPr>
            </w:pPr>
            <w:r w:rsidRPr="000C40BF">
              <w:rPr>
                <w:rFonts w:cstheme="minorHAnsi"/>
                <w:lang w:val="en-US"/>
              </w:rPr>
              <w:t xml:space="preserve">GGP Application Form; </w:t>
            </w:r>
          </w:p>
          <w:p w14:paraId="79C4BEFC" w14:textId="77777777" w:rsidR="00375985" w:rsidRPr="000C40BF" w:rsidRDefault="00375985" w:rsidP="0072068D">
            <w:pPr>
              <w:pStyle w:val="ListParagraph"/>
              <w:numPr>
                <w:ilvl w:val="1"/>
                <w:numId w:val="26"/>
              </w:numPr>
              <w:jc w:val="both"/>
              <w:rPr>
                <w:rFonts w:cstheme="minorHAnsi"/>
                <w:lang w:val="en-US"/>
              </w:rPr>
            </w:pPr>
            <w:r w:rsidRPr="000C40BF">
              <w:rPr>
                <w:rFonts w:cstheme="minorHAnsi"/>
                <w:lang w:val="en-US"/>
              </w:rPr>
              <w:t>Financial Condition Form</w:t>
            </w:r>
            <w:r w:rsidR="005B5972">
              <w:rPr>
                <w:rFonts w:cstheme="minorHAnsi" w:hint="eastAsia"/>
                <w:lang w:val="en-US" w:eastAsia="ja-JP"/>
              </w:rPr>
              <w:t xml:space="preserve">(past </w:t>
            </w:r>
            <w:r w:rsidR="005B5972">
              <w:rPr>
                <w:rFonts w:cstheme="minorHAnsi"/>
                <w:lang w:val="ka-GE" w:eastAsia="ja-JP"/>
              </w:rPr>
              <w:t>2</w:t>
            </w:r>
            <w:r w:rsidR="00793A2C" w:rsidRPr="000C40BF">
              <w:rPr>
                <w:rFonts w:cstheme="minorHAnsi" w:hint="eastAsia"/>
                <w:lang w:val="en-US" w:eastAsia="ja-JP"/>
              </w:rPr>
              <w:t xml:space="preserve"> years of financial report)</w:t>
            </w:r>
            <w:r w:rsidRPr="000C40BF">
              <w:rPr>
                <w:rFonts w:cstheme="minorHAnsi"/>
                <w:lang w:val="en-US"/>
              </w:rPr>
              <w:t xml:space="preserve">; </w:t>
            </w:r>
          </w:p>
          <w:p w14:paraId="0BDFCB1A" w14:textId="77777777" w:rsidR="00AE0386" w:rsidRPr="000C40BF" w:rsidRDefault="00AE0386" w:rsidP="0072068D">
            <w:pPr>
              <w:pStyle w:val="ListParagraph"/>
              <w:numPr>
                <w:ilvl w:val="1"/>
                <w:numId w:val="26"/>
              </w:numPr>
              <w:jc w:val="both"/>
              <w:rPr>
                <w:rFonts w:cstheme="minorHAnsi"/>
                <w:lang w:val="en-US"/>
              </w:rPr>
            </w:pPr>
            <w:r w:rsidRPr="000C40BF">
              <w:rPr>
                <w:rFonts w:cstheme="minorHAnsi"/>
                <w:lang w:val="en-US"/>
              </w:rPr>
              <w:t>Public Registry Sheet</w:t>
            </w:r>
            <w:r w:rsidR="00946F53">
              <w:rPr>
                <w:rFonts w:cstheme="minorHAnsi"/>
                <w:lang w:val="en-US"/>
              </w:rPr>
              <w:t xml:space="preserve"> </w:t>
            </w:r>
            <w:r w:rsidR="00536BE5" w:rsidRPr="000C40BF">
              <w:rPr>
                <w:rFonts w:cstheme="minorHAnsi" w:hint="eastAsia"/>
                <w:lang w:val="en-US" w:eastAsia="ja-JP"/>
              </w:rPr>
              <w:t>(</w:t>
            </w:r>
            <w:r w:rsidR="00CA3C3D" w:rsidRPr="000C40BF">
              <w:rPr>
                <w:rFonts w:cstheme="minorHAnsi" w:hint="eastAsia"/>
                <w:lang w:val="en-US" w:eastAsia="ja-JP"/>
              </w:rPr>
              <w:t>URL: www.</w:t>
            </w:r>
            <w:r w:rsidR="00946F53">
              <w:rPr>
                <w:rFonts w:cstheme="minorHAnsi"/>
                <w:lang w:val="en-US" w:eastAsia="ja-JP"/>
              </w:rPr>
              <w:t>napr.gov.ge</w:t>
            </w:r>
            <w:r w:rsidR="00CA3C3D" w:rsidRPr="000C40BF">
              <w:rPr>
                <w:rFonts w:cstheme="minorHAnsi" w:hint="eastAsia"/>
                <w:lang w:val="en-US" w:eastAsia="ja-JP"/>
              </w:rPr>
              <w:t xml:space="preserve"> </w:t>
            </w:r>
            <w:r w:rsidR="00536BE5" w:rsidRPr="000C40BF">
              <w:rPr>
                <w:rFonts w:cstheme="minorHAnsi" w:hint="eastAsia"/>
                <w:lang w:val="en-US" w:eastAsia="ja-JP"/>
              </w:rPr>
              <w:t>)</w:t>
            </w:r>
            <w:r w:rsidRPr="000C40BF">
              <w:rPr>
                <w:rFonts w:cstheme="minorHAnsi"/>
                <w:lang w:val="en-US"/>
              </w:rPr>
              <w:t xml:space="preserve">; </w:t>
            </w:r>
          </w:p>
          <w:p w14:paraId="237F5A2C" w14:textId="77777777" w:rsidR="00AE0386" w:rsidRPr="000C40BF" w:rsidRDefault="00AE0386" w:rsidP="0072068D">
            <w:pPr>
              <w:pStyle w:val="ListParagraph"/>
              <w:numPr>
                <w:ilvl w:val="1"/>
                <w:numId w:val="26"/>
              </w:numPr>
              <w:jc w:val="both"/>
              <w:rPr>
                <w:rFonts w:cstheme="minorHAnsi"/>
                <w:lang w:val="en-US"/>
              </w:rPr>
            </w:pPr>
            <w:r w:rsidRPr="000C40BF">
              <w:rPr>
                <w:rFonts w:cstheme="minorHAnsi"/>
                <w:lang w:val="en-US"/>
              </w:rPr>
              <w:t>Revenue Service Sheet</w:t>
            </w:r>
            <w:r w:rsidR="00946F53">
              <w:rPr>
                <w:rFonts w:cstheme="minorHAnsi"/>
                <w:lang w:val="en-US"/>
              </w:rPr>
              <w:t xml:space="preserve"> </w:t>
            </w:r>
            <w:r w:rsidR="00536BE5" w:rsidRPr="000C40BF">
              <w:rPr>
                <w:rFonts w:cstheme="minorHAnsi" w:hint="eastAsia"/>
                <w:lang w:val="en-US" w:eastAsia="ja-JP"/>
              </w:rPr>
              <w:t>(</w:t>
            </w:r>
            <w:r w:rsidR="00CA3C3D" w:rsidRPr="000C40BF">
              <w:rPr>
                <w:rFonts w:cstheme="minorHAnsi" w:hint="eastAsia"/>
                <w:lang w:val="en-US" w:eastAsia="ja-JP"/>
              </w:rPr>
              <w:t>URL: www.</w:t>
            </w:r>
            <w:r w:rsidR="00946F53">
              <w:rPr>
                <w:rFonts w:cstheme="minorHAnsi"/>
                <w:lang w:val="en-US" w:eastAsia="ja-JP"/>
              </w:rPr>
              <w:t>rs.ge</w:t>
            </w:r>
            <w:r w:rsidR="00536BE5" w:rsidRPr="000C40BF">
              <w:rPr>
                <w:rFonts w:cstheme="minorHAnsi" w:hint="eastAsia"/>
                <w:lang w:val="en-US" w:eastAsia="ja-JP"/>
              </w:rPr>
              <w:t>)</w:t>
            </w:r>
            <w:r w:rsidRPr="000C40BF">
              <w:rPr>
                <w:rFonts w:cstheme="minorHAnsi"/>
                <w:lang w:val="en-US"/>
              </w:rPr>
              <w:t xml:space="preserve">; </w:t>
            </w:r>
          </w:p>
          <w:p w14:paraId="6ECFB94A" w14:textId="77777777" w:rsidR="00740487" w:rsidRPr="000C40BF" w:rsidRDefault="00481A2A" w:rsidP="0072068D">
            <w:pPr>
              <w:pStyle w:val="ListParagraph"/>
              <w:numPr>
                <w:ilvl w:val="1"/>
                <w:numId w:val="26"/>
              </w:numPr>
              <w:jc w:val="both"/>
              <w:rPr>
                <w:rFonts w:cstheme="minorHAnsi"/>
                <w:color w:val="000000" w:themeColor="text1"/>
                <w:lang w:val="en-US"/>
              </w:rPr>
            </w:pPr>
            <w:r w:rsidRPr="000C40BF">
              <w:rPr>
                <w:rFonts w:cstheme="minorHAnsi"/>
                <w:color w:val="000000" w:themeColor="text1"/>
                <w:lang w:val="en-US"/>
              </w:rPr>
              <w:t>Photos of the project site</w:t>
            </w:r>
            <w:r w:rsidR="00536BE5" w:rsidRPr="000C40BF">
              <w:rPr>
                <w:rFonts w:cstheme="minorHAnsi" w:hint="eastAsia"/>
                <w:color w:val="000000" w:themeColor="text1"/>
                <w:lang w:val="en-US" w:eastAsia="ja-JP"/>
              </w:rPr>
              <w:t>;</w:t>
            </w:r>
          </w:p>
          <w:p w14:paraId="32044771" w14:textId="77777777" w:rsidR="00793A2C" w:rsidRDefault="00481A2A" w:rsidP="0072068D">
            <w:pPr>
              <w:pStyle w:val="ListParagraph"/>
              <w:numPr>
                <w:ilvl w:val="1"/>
                <w:numId w:val="26"/>
              </w:numPr>
              <w:spacing w:after="200"/>
              <w:jc w:val="both"/>
              <w:rPr>
                <w:rFonts w:cstheme="minorHAnsi"/>
                <w:color w:val="000000" w:themeColor="text1"/>
                <w:lang w:val="en-US"/>
              </w:rPr>
            </w:pPr>
            <w:r w:rsidRPr="000C40BF">
              <w:rPr>
                <w:rFonts w:cstheme="minorHAnsi"/>
                <w:color w:val="000000" w:themeColor="text1"/>
                <w:lang w:val="en-US"/>
              </w:rPr>
              <w:t>Photos showing the current condition of existing building/facility and equipment</w:t>
            </w:r>
            <w:r w:rsidRPr="000C40BF">
              <w:rPr>
                <w:rFonts w:cstheme="minorHAnsi"/>
                <w:color w:val="000000" w:themeColor="text1"/>
                <w:lang w:val="en-US" w:eastAsia="ja-JP"/>
              </w:rPr>
              <w:t xml:space="preserve"> (if any)</w:t>
            </w:r>
            <w:r w:rsidR="00536BE5" w:rsidRPr="000C40BF">
              <w:rPr>
                <w:rFonts w:cstheme="minorHAnsi"/>
                <w:color w:val="000000" w:themeColor="text1"/>
                <w:lang w:val="en-US" w:eastAsia="ja-JP"/>
              </w:rPr>
              <w:t>;</w:t>
            </w:r>
            <w:r w:rsidR="00740487" w:rsidRPr="000C40BF">
              <w:rPr>
                <w:rFonts w:cstheme="minorHAnsi"/>
                <w:color w:val="000000" w:themeColor="text1"/>
                <w:lang w:val="en-US" w:eastAsia="ja-JP"/>
              </w:rPr>
              <w:t xml:space="preserve"> </w:t>
            </w:r>
          </w:p>
          <w:p w14:paraId="693581C1" w14:textId="77777777" w:rsidR="00946F53" w:rsidRPr="00946F53" w:rsidRDefault="00946F53" w:rsidP="00946F53">
            <w:pPr>
              <w:pStyle w:val="ListParagraph"/>
              <w:spacing w:after="200"/>
              <w:ind w:left="360"/>
              <w:jc w:val="both"/>
              <w:rPr>
                <w:rFonts w:cstheme="minorHAnsi"/>
                <w:color w:val="000000" w:themeColor="text1"/>
                <w:lang w:val="en-US"/>
              </w:rPr>
            </w:pPr>
          </w:p>
          <w:p w14:paraId="44BFC2CC" w14:textId="77777777" w:rsidR="00AE0386" w:rsidRPr="000C40BF" w:rsidRDefault="00AE0386" w:rsidP="0072068D">
            <w:pPr>
              <w:pStyle w:val="ListParagraph"/>
              <w:numPr>
                <w:ilvl w:val="0"/>
                <w:numId w:val="26"/>
              </w:numPr>
              <w:jc w:val="both"/>
              <w:rPr>
                <w:rFonts w:cstheme="minorHAnsi"/>
                <w:b/>
                <w:i/>
                <w:lang w:val="en-US"/>
              </w:rPr>
            </w:pPr>
            <w:r w:rsidRPr="000C40BF">
              <w:rPr>
                <w:rFonts w:cstheme="minorHAnsi"/>
                <w:b/>
                <w:i/>
                <w:color w:val="000000" w:themeColor="text1"/>
                <w:lang w:val="en-US"/>
              </w:rPr>
              <w:t xml:space="preserve">Supplementary: </w:t>
            </w:r>
            <w:r w:rsidR="00F11126" w:rsidRPr="00946F53">
              <w:rPr>
                <w:rFonts w:cstheme="minorHAnsi" w:hint="eastAsia"/>
                <w:b/>
                <w:i/>
                <w:color w:val="000000" w:themeColor="text1"/>
                <w:lang w:val="en-US" w:eastAsia="ja-JP"/>
              </w:rPr>
              <w:t>Ideally</w:t>
            </w:r>
            <w:r w:rsidR="00325762">
              <w:rPr>
                <w:rFonts w:cstheme="minorHAnsi"/>
                <w:b/>
                <w:i/>
                <w:color w:val="000000" w:themeColor="text1"/>
                <w:lang w:val="en-US" w:eastAsia="ja-JP"/>
              </w:rPr>
              <w:t>,</w:t>
            </w:r>
            <w:r w:rsidR="00F11126" w:rsidRPr="00946F53">
              <w:rPr>
                <w:rFonts w:cstheme="minorHAnsi" w:hint="eastAsia"/>
                <w:b/>
                <w:i/>
                <w:color w:val="000000" w:themeColor="text1"/>
                <w:lang w:val="en-US" w:eastAsia="ja-JP"/>
              </w:rPr>
              <w:t xml:space="preserve"> all </w:t>
            </w:r>
            <w:r w:rsidR="00F11126" w:rsidRPr="00946F53">
              <w:rPr>
                <w:rFonts w:cstheme="minorHAnsi"/>
                <w:b/>
                <w:i/>
                <w:color w:val="000000" w:themeColor="text1"/>
                <w:lang w:val="en-US" w:eastAsia="ja-JP"/>
              </w:rPr>
              <w:t>supplementary</w:t>
            </w:r>
            <w:r w:rsidR="00F11126" w:rsidRPr="00946F53">
              <w:rPr>
                <w:rFonts w:cstheme="minorHAnsi" w:hint="eastAsia"/>
                <w:b/>
                <w:i/>
                <w:color w:val="000000" w:themeColor="text1"/>
                <w:lang w:val="en-US" w:eastAsia="ja-JP"/>
              </w:rPr>
              <w:t xml:space="preserve"> documents will be submitted when you </w:t>
            </w:r>
            <w:r w:rsidR="00325762">
              <w:rPr>
                <w:rFonts w:cstheme="minorHAnsi"/>
                <w:b/>
                <w:i/>
                <w:color w:val="000000" w:themeColor="text1"/>
                <w:lang w:val="en-US" w:eastAsia="ja-JP"/>
              </w:rPr>
              <w:t>apply</w:t>
            </w:r>
            <w:r w:rsidR="00F11126" w:rsidRPr="00946F53">
              <w:rPr>
                <w:rFonts w:cstheme="minorHAnsi" w:hint="eastAsia"/>
                <w:b/>
                <w:i/>
                <w:color w:val="000000" w:themeColor="text1"/>
                <w:lang w:val="en-US" w:eastAsia="ja-JP"/>
              </w:rPr>
              <w:t xml:space="preserve">. However, all these </w:t>
            </w:r>
            <w:r w:rsidR="00F11126" w:rsidRPr="00946F53">
              <w:rPr>
                <w:rFonts w:cstheme="minorHAnsi"/>
                <w:b/>
                <w:i/>
                <w:color w:val="000000" w:themeColor="text1"/>
                <w:lang w:val="en-US" w:eastAsia="ja-JP"/>
              </w:rPr>
              <w:t>supplementa</w:t>
            </w:r>
            <w:r w:rsidR="00325762">
              <w:rPr>
                <w:rFonts w:cstheme="minorHAnsi"/>
                <w:b/>
                <w:i/>
                <w:color w:val="000000" w:themeColor="text1"/>
                <w:lang w:val="en-US" w:eastAsia="ja-JP"/>
              </w:rPr>
              <w:t>l</w:t>
            </w:r>
            <w:r w:rsidR="00F11126" w:rsidRPr="00946F53">
              <w:rPr>
                <w:rFonts w:cstheme="minorHAnsi" w:hint="eastAsia"/>
                <w:b/>
                <w:i/>
                <w:color w:val="000000" w:themeColor="text1"/>
                <w:lang w:val="en-US" w:eastAsia="ja-JP"/>
              </w:rPr>
              <w:t xml:space="preserve"> documents must be submitted when applicants are required by the GGP section, Japanese </w:t>
            </w:r>
            <w:r w:rsidR="00F11126" w:rsidRPr="00946F53">
              <w:rPr>
                <w:rFonts w:cstheme="minorHAnsi" w:hint="eastAsia"/>
                <w:b/>
                <w:i/>
                <w:lang w:val="en-US" w:eastAsia="ja-JP"/>
              </w:rPr>
              <w:t>Embassy.</w:t>
            </w:r>
          </w:p>
          <w:p w14:paraId="0BA0E55A" w14:textId="77777777" w:rsidR="003705ED" w:rsidRDefault="003705ED" w:rsidP="0072068D">
            <w:pPr>
              <w:pStyle w:val="ListParagraph"/>
              <w:numPr>
                <w:ilvl w:val="1"/>
                <w:numId w:val="26"/>
              </w:numPr>
              <w:jc w:val="both"/>
              <w:rPr>
                <w:rFonts w:cstheme="minorHAnsi"/>
                <w:lang w:val="en-US"/>
              </w:rPr>
            </w:pPr>
            <w:r>
              <w:rPr>
                <w:rFonts w:cstheme="minorHAnsi"/>
                <w:lang w:val="en-US"/>
              </w:rPr>
              <w:t xml:space="preserve">Guarantee Letter – of co-funding, sustainability and other critical issues; </w:t>
            </w:r>
          </w:p>
          <w:p w14:paraId="1E07308B" w14:textId="77777777" w:rsidR="00536BE5" w:rsidRDefault="00536BE5" w:rsidP="0072068D">
            <w:pPr>
              <w:pStyle w:val="ListParagraph"/>
              <w:numPr>
                <w:ilvl w:val="1"/>
                <w:numId w:val="26"/>
              </w:numPr>
              <w:spacing w:after="200"/>
              <w:jc w:val="both"/>
              <w:rPr>
                <w:rFonts w:cstheme="minorHAnsi"/>
                <w:lang w:val="en-US"/>
              </w:rPr>
            </w:pPr>
            <w:r w:rsidRPr="000C40BF">
              <w:rPr>
                <w:rFonts w:cstheme="minorHAnsi"/>
                <w:lang w:val="en-US"/>
              </w:rPr>
              <w:t xml:space="preserve">Blueprint/sketches/plans of </w:t>
            </w:r>
            <w:r w:rsidR="00325762">
              <w:rPr>
                <w:rFonts w:cstheme="minorHAnsi"/>
                <w:lang w:val="en-US"/>
              </w:rPr>
              <w:t xml:space="preserve">a </w:t>
            </w:r>
            <w:r w:rsidRPr="000C40BF">
              <w:rPr>
                <w:rFonts w:cstheme="minorHAnsi"/>
                <w:lang w:val="en-US"/>
              </w:rPr>
              <w:t>construction project</w:t>
            </w:r>
            <w:r w:rsidRPr="000C40BF">
              <w:rPr>
                <w:rFonts w:cstheme="minorHAnsi"/>
                <w:lang w:val="en-US" w:eastAsia="ja-JP"/>
              </w:rPr>
              <w:t>;</w:t>
            </w:r>
          </w:p>
          <w:p w14:paraId="14DE0FBA" w14:textId="77777777" w:rsidR="00CD6257" w:rsidRPr="000C40BF" w:rsidRDefault="00CD6257" w:rsidP="00CD6257">
            <w:pPr>
              <w:pStyle w:val="ListParagraph"/>
              <w:numPr>
                <w:ilvl w:val="1"/>
                <w:numId w:val="26"/>
              </w:numPr>
              <w:spacing w:after="200"/>
              <w:jc w:val="both"/>
              <w:rPr>
                <w:rFonts w:cstheme="minorHAnsi"/>
                <w:lang w:val="en-US"/>
              </w:rPr>
            </w:pPr>
            <w:r w:rsidRPr="000C40BF">
              <w:rPr>
                <w:rFonts w:cstheme="minorHAnsi"/>
                <w:lang w:val="en-US"/>
              </w:rPr>
              <w:t>Financial governance and procurement rules of the entity;</w:t>
            </w:r>
          </w:p>
          <w:p w14:paraId="260E1422" w14:textId="77777777" w:rsidR="00CD6257" w:rsidRPr="000C40BF" w:rsidRDefault="00325762" w:rsidP="00CD6257">
            <w:pPr>
              <w:pStyle w:val="ListParagraph"/>
              <w:numPr>
                <w:ilvl w:val="1"/>
                <w:numId w:val="26"/>
              </w:numPr>
              <w:spacing w:after="200"/>
              <w:jc w:val="both"/>
              <w:rPr>
                <w:rFonts w:cstheme="minorHAnsi"/>
                <w:lang w:val="en-US"/>
              </w:rPr>
            </w:pPr>
            <w:r>
              <w:rPr>
                <w:rFonts w:cstheme="minorHAnsi"/>
                <w:lang w:val="en-US"/>
              </w:rPr>
              <w:t>A b</w:t>
            </w:r>
            <w:r w:rsidR="00CD6257" w:rsidRPr="000C40BF">
              <w:rPr>
                <w:rFonts w:cstheme="minorHAnsi"/>
                <w:lang w:val="en-US"/>
              </w:rPr>
              <w:t xml:space="preserve">rief of organization’s rules to avoid corruption, ensure quality, have alternative contingency plans (risk management plan) and clear procedures of work and procurements; </w:t>
            </w:r>
          </w:p>
          <w:p w14:paraId="052733B9" w14:textId="77777777" w:rsidR="00CD6257" w:rsidRPr="000C40BF" w:rsidRDefault="00CD6257" w:rsidP="00CD6257">
            <w:pPr>
              <w:pStyle w:val="ListParagraph"/>
              <w:numPr>
                <w:ilvl w:val="1"/>
                <w:numId w:val="26"/>
              </w:numPr>
              <w:spacing w:after="200"/>
              <w:jc w:val="both"/>
              <w:rPr>
                <w:rFonts w:cstheme="minorHAnsi"/>
                <w:lang w:val="en-US"/>
              </w:rPr>
            </w:pPr>
            <w:r w:rsidRPr="000C40BF">
              <w:rPr>
                <w:rFonts w:cstheme="minorHAnsi"/>
                <w:lang w:val="en-US"/>
              </w:rPr>
              <w:t>Monitoring Plan (timeline + logical framework for the Embassy to follow the</w:t>
            </w:r>
            <w:r>
              <w:rPr>
                <w:rFonts w:cstheme="minorHAnsi"/>
                <w:lang w:val="en-US"/>
              </w:rPr>
              <w:t xml:space="preserve"> progress of the project);</w:t>
            </w:r>
          </w:p>
          <w:p w14:paraId="7E339ECC" w14:textId="77777777" w:rsidR="0026772B" w:rsidRPr="000C40BF" w:rsidRDefault="0026772B" w:rsidP="0026772B">
            <w:pPr>
              <w:pStyle w:val="ListParagraph"/>
              <w:numPr>
                <w:ilvl w:val="1"/>
                <w:numId w:val="26"/>
              </w:numPr>
              <w:spacing w:after="200"/>
              <w:jc w:val="both"/>
              <w:rPr>
                <w:rFonts w:cstheme="minorHAnsi"/>
                <w:lang w:val="en-US"/>
              </w:rPr>
            </w:pPr>
            <w:r w:rsidRPr="000C40BF">
              <w:rPr>
                <w:rFonts w:cstheme="minorHAnsi"/>
                <w:lang w:val="en-US"/>
              </w:rPr>
              <w:t xml:space="preserve">Technical description of equipment to be procured, bidding documents (if submitted in advance); </w:t>
            </w:r>
          </w:p>
          <w:p w14:paraId="64FE2763" w14:textId="77777777" w:rsidR="0026772B" w:rsidRPr="000C40BF" w:rsidRDefault="0026772B" w:rsidP="0026772B">
            <w:pPr>
              <w:pStyle w:val="ListParagraph"/>
              <w:numPr>
                <w:ilvl w:val="1"/>
                <w:numId w:val="26"/>
              </w:numPr>
              <w:spacing w:after="200"/>
              <w:jc w:val="both"/>
              <w:rPr>
                <w:rFonts w:cstheme="minorHAnsi"/>
                <w:lang w:val="en-US"/>
              </w:rPr>
            </w:pPr>
            <w:r w:rsidRPr="000C40BF">
              <w:rPr>
                <w:rFonts w:cstheme="minorHAnsi"/>
                <w:lang w:val="en-US"/>
              </w:rPr>
              <w:t xml:space="preserve">Recommendation/support letters; </w:t>
            </w:r>
          </w:p>
          <w:p w14:paraId="0C4D333F" w14:textId="018D992F" w:rsidR="0026772B" w:rsidRPr="000C40BF" w:rsidRDefault="0026772B" w:rsidP="0026772B">
            <w:pPr>
              <w:pStyle w:val="ListParagraph"/>
              <w:numPr>
                <w:ilvl w:val="1"/>
                <w:numId w:val="26"/>
              </w:numPr>
              <w:jc w:val="both"/>
              <w:rPr>
                <w:rFonts w:cstheme="minorHAnsi"/>
                <w:lang w:val="en-US"/>
              </w:rPr>
            </w:pPr>
            <w:r w:rsidRPr="000C40BF">
              <w:rPr>
                <w:rFonts w:cstheme="minorHAnsi"/>
                <w:lang w:val="en-US"/>
              </w:rPr>
              <w:t>Most recent audits</w:t>
            </w:r>
            <w:r w:rsidR="00523E7F">
              <w:rPr>
                <w:rFonts w:cstheme="minorHAnsi"/>
                <w:lang w:val="ka-GE"/>
              </w:rPr>
              <w:t xml:space="preserve"> (</w:t>
            </w:r>
            <w:r w:rsidR="00F65723">
              <w:rPr>
                <w:rFonts w:cstheme="minorHAnsi"/>
                <w:lang w:val="en-US"/>
              </w:rPr>
              <w:t xml:space="preserve">past </w:t>
            </w:r>
            <w:r w:rsidR="00F65723">
              <w:rPr>
                <w:rFonts w:cstheme="minorHAnsi" w:hint="eastAsia"/>
                <w:lang w:val="en-US" w:eastAsia="ja-JP"/>
              </w:rPr>
              <w:t>２</w:t>
            </w:r>
            <w:r w:rsidR="00523E7F">
              <w:rPr>
                <w:rFonts w:cstheme="minorHAnsi"/>
                <w:lang w:val="en-US"/>
              </w:rPr>
              <w:t xml:space="preserve"> years)</w:t>
            </w:r>
            <w:r w:rsidRPr="000C40BF">
              <w:rPr>
                <w:rFonts w:cstheme="minorHAnsi"/>
                <w:lang w:val="en-US"/>
              </w:rPr>
              <w:t xml:space="preserve">; </w:t>
            </w:r>
          </w:p>
          <w:p w14:paraId="1E73BCAB" w14:textId="77777777" w:rsidR="0026772B" w:rsidRPr="000C40BF" w:rsidRDefault="0026772B" w:rsidP="0026772B">
            <w:pPr>
              <w:pStyle w:val="ListParagraph"/>
              <w:numPr>
                <w:ilvl w:val="1"/>
                <w:numId w:val="26"/>
              </w:numPr>
              <w:spacing w:after="200"/>
              <w:jc w:val="both"/>
              <w:rPr>
                <w:rFonts w:cstheme="minorHAnsi"/>
                <w:lang w:val="en-US"/>
              </w:rPr>
            </w:pPr>
            <w:r w:rsidRPr="000C40BF">
              <w:rPr>
                <w:rFonts w:cstheme="minorHAnsi"/>
                <w:lang w:val="en-US"/>
              </w:rPr>
              <w:t xml:space="preserve">Breakdown of co-funding; </w:t>
            </w:r>
          </w:p>
          <w:p w14:paraId="5654B60A" w14:textId="77777777" w:rsidR="0026772B" w:rsidRPr="007A1C0E" w:rsidRDefault="0026772B" w:rsidP="0026772B">
            <w:pPr>
              <w:pStyle w:val="ListParagraph"/>
              <w:numPr>
                <w:ilvl w:val="1"/>
                <w:numId w:val="26"/>
              </w:numPr>
              <w:jc w:val="both"/>
              <w:rPr>
                <w:rFonts w:cstheme="minorHAnsi"/>
                <w:lang w:val="fr-FR"/>
              </w:rPr>
            </w:pPr>
            <w:proofErr w:type="spellStart"/>
            <w:r w:rsidRPr="007A1C0E">
              <w:rPr>
                <w:rFonts w:cstheme="minorHAnsi"/>
                <w:lang w:val="fr-FR"/>
              </w:rPr>
              <w:t>Cooperation</w:t>
            </w:r>
            <w:proofErr w:type="spellEnd"/>
            <w:r w:rsidRPr="007A1C0E">
              <w:rPr>
                <w:rFonts w:cstheme="minorHAnsi"/>
                <w:lang w:val="fr-FR"/>
              </w:rPr>
              <w:t xml:space="preserve"> documents (</w:t>
            </w:r>
            <w:proofErr w:type="spellStart"/>
            <w:r w:rsidRPr="007A1C0E">
              <w:rPr>
                <w:rFonts w:cstheme="minorHAnsi"/>
                <w:lang w:val="fr-FR"/>
              </w:rPr>
              <w:t>Memorandu</w:t>
            </w:r>
            <w:r w:rsidRPr="007A1C0E">
              <w:rPr>
                <w:rFonts w:cstheme="minorHAnsi"/>
                <w:lang w:val="fr-FR" w:eastAsia="ja-JP"/>
              </w:rPr>
              <w:t>m</w:t>
            </w:r>
            <w:proofErr w:type="spellEnd"/>
            <w:r w:rsidRPr="007A1C0E">
              <w:rPr>
                <w:rFonts w:cstheme="minorHAnsi"/>
                <w:lang w:val="fr-FR"/>
              </w:rPr>
              <w:t xml:space="preserve">, </w:t>
            </w:r>
            <w:proofErr w:type="spellStart"/>
            <w:r w:rsidRPr="007A1C0E">
              <w:rPr>
                <w:rFonts w:cstheme="minorHAnsi"/>
                <w:lang w:val="fr-FR"/>
              </w:rPr>
              <w:t>contracts</w:t>
            </w:r>
            <w:proofErr w:type="spellEnd"/>
            <w:r w:rsidRPr="007A1C0E">
              <w:rPr>
                <w:rFonts w:cstheme="minorHAnsi"/>
                <w:lang w:val="fr-FR"/>
              </w:rPr>
              <w:t xml:space="preserve">, etc.); </w:t>
            </w:r>
          </w:p>
          <w:p w14:paraId="683AC8D2" w14:textId="77777777" w:rsidR="0026772B" w:rsidRPr="000C40BF" w:rsidRDefault="0026772B" w:rsidP="0026772B">
            <w:pPr>
              <w:pStyle w:val="ListParagraph"/>
              <w:numPr>
                <w:ilvl w:val="1"/>
                <w:numId w:val="26"/>
              </w:numPr>
              <w:jc w:val="both"/>
              <w:rPr>
                <w:rFonts w:cstheme="minorHAnsi"/>
                <w:lang w:val="en-US"/>
              </w:rPr>
            </w:pPr>
            <w:r w:rsidRPr="000C40BF">
              <w:rPr>
                <w:rFonts w:cstheme="minorHAnsi"/>
                <w:lang w:val="en-US"/>
              </w:rPr>
              <w:t xml:space="preserve">Contact table of previous donors and partners; </w:t>
            </w:r>
          </w:p>
          <w:p w14:paraId="1B0F22CB" w14:textId="77777777" w:rsidR="0026772B" w:rsidRPr="000C40BF" w:rsidRDefault="0026772B" w:rsidP="0026772B">
            <w:pPr>
              <w:pStyle w:val="ListParagraph"/>
              <w:numPr>
                <w:ilvl w:val="1"/>
                <w:numId w:val="26"/>
              </w:numPr>
              <w:jc w:val="both"/>
              <w:rPr>
                <w:rFonts w:cstheme="minorHAnsi"/>
                <w:lang w:val="en-US"/>
              </w:rPr>
            </w:pPr>
            <w:r w:rsidRPr="000C40BF">
              <w:rPr>
                <w:rFonts w:cstheme="minorHAnsi"/>
                <w:lang w:val="en-US"/>
              </w:rPr>
              <w:t xml:space="preserve">Copies or links of research, informing the application content (documenting the pre-project situation and the need for the project)- summary about which claim in the project does the research support and its significance for the project; </w:t>
            </w:r>
          </w:p>
          <w:p w14:paraId="2063B855" w14:textId="77777777" w:rsidR="0026772B" w:rsidRPr="000C40BF" w:rsidRDefault="0026772B" w:rsidP="0026772B">
            <w:pPr>
              <w:pStyle w:val="ListParagraph"/>
              <w:numPr>
                <w:ilvl w:val="1"/>
                <w:numId w:val="26"/>
              </w:numPr>
              <w:jc w:val="both"/>
              <w:rPr>
                <w:rFonts w:cstheme="minorHAnsi"/>
                <w:lang w:val="en-US"/>
              </w:rPr>
            </w:pPr>
            <w:r w:rsidRPr="000C40BF">
              <w:rPr>
                <w:rFonts w:cstheme="minorHAnsi"/>
                <w:lang w:val="en-US"/>
              </w:rPr>
              <w:t xml:space="preserve">Organization’s registration and regulatory documents (statute, codes of conduct, etc.); </w:t>
            </w:r>
          </w:p>
          <w:p w14:paraId="70531644" w14:textId="77777777" w:rsidR="0026772B" w:rsidRPr="000C40BF" w:rsidRDefault="0026772B" w:rsidP="0026772B">
            <w:pPr>
              <w:pStyle w:val="ListParagraph"/>
              <w:numPr>
                <w:ilvl w:val="1"/>
                <w:numId w:val="26"/>
              </w:numPr>
              <w:jc w:val="both"/>
              <w:rPr>
                <w:rFonts w:cstheme="minorHAnsi"/>
                <w:lang w:val="en-US"/>
              </w:rPr>
            </w:pPr>
            <w:r w:rsidRPr="000C40BF">
              <w:rPr>
                <w:rFonts w:cstheme="minorHAnsi"/>
                <w:lang w:val="en-US"/>
              </w:rPr>
              <w:t>Other supplementary documents (</w:t>
            </w:r>
            <w:r>
              <w:rPr>
                <w:rFonts w:cstheme="minorHAnsi"/>
                <w:lang w:val="en-US"/>
              </w:rPr>
              <w:t xml:space="preserve">such as </w:t>
            </w:r>
            <w:r w:rsidRPr="000C40BF">
              <w:rPr>
                <w:rFonts w:cstheme="minorHAnsi"/>
                <w:lang w:val="en-US"/>
              </w:rPr>
              <w:t>photos, videos, interviews, etc.).</w:t>
            </w:r>
          </w:p>
          <w:p w14:paraId="4BF7EBBD" w14:textId="32439503" w:rsidR="00CD6257" w:rsidRPr="0026772B" w:rsidRDefault="0026772B" w:rsidP="0072068D">
            <w:pPr>
              <w:pStyle w:val="ListParagraph"/>
              <w:numPr>
                <w:ilvl w:val="1"/>
                <w:numId w:val="26"/>
              </w:numPr>
              <w:spacing w:after="200"/>
              <w:jc w:val="both"/>
              <w:rPr>
                <w:rFonts w:cstheme="minorHAnsi"/>
                <w:lang w:val="en-US"/>
              </w:rPr>
            </w:pPr>
            <w:r w:rsidRPr="000C40BF">
              <w:rPr>
                <w:rFonts w:cstheme="minorHAnsi"/>
                <w:lang w:val="en-US"/>
              </w:rPr>
              <w:t>Price comparison and quotation (not officially signed)</w:t>
            </w:r>
          </w:p>
          <w:p w14:paraId="039C14E6" w14:textId="6977C168" w:rsidR="00481A2A" w:rsidRPr="00DC7B8A" w:rsidRDefault="00481A2A" w:rsidP="0026772B">
            <w:pPr>
              <w:pStyle w:val="ListParagraph"/>
              <w:ind w:left="360"/>
              <w:jc w:val="both"/>
              <w:rPr>
                <w:rFonts w:cstheme="minorHAnsi"/>
                <w:lang w:val="en-US"/>
              </w:rPr>
            </w:pPr>
          </w:p>
        </w:tc>
      </w:tr>
      <w:tr w:rsidR="008B40BB" w:rsidRPr="000C40BF" w14:paraId="0C9CD36D" w14:textId="77777777" w:rsidTr="00B4784E">
        <w:trPr>
          <w:trHeight w:val="341"/>
        </w:trPr>
        <w:tc>
          <w:tcPr>
            <w:tcW w:w="2250" w:type="dxa"/>
            <w:shd w:val="clear" w:color="auto" w:fill="DAEEF3" w:themeFill="accent5" w:themeFillTint="33"/>
          </w:tcPr>
          <w:p w14:paraId="75EB4E35" w14:textId="77777777" w:rsidR="008B40BB" w:rsidRPr="000C40BF" w:rsidRDefault="005476AE" w:rsidP="0072068D">
            <w:pPr>
              <w:pStyle w:val="ListParagraph"/>
              <w:numPr>
                <w:ilvl w:val="0"/>
                <w:numId w:val="21"/>
              </w:numPr>
              <w:rPr>
                <w:rFonts w:cstheme="minorHAnsi"/>
                <w:b/>
                <w:lang w:val="en-US"/>
              </w:rPr>
            </w:pPr>
            <w:r w:rsidRPr="000C40BF">
              <w:rPr>
                <w:rFonts w:cstheme="minorHAnsi"/>
                <w:b/>
                <w:lang w:val="en-US"/>
              </w:rPr>
              <w:t>Eligible l</w:t>
            </w:r>
            <w:r w:rsidR="008B40BB" w:rsidRPr="000C40BF">
              <w:rPr>
                <w:rFonts w:cstheme="minorHAnsi"/>
                <w:b/>
                <w:lang w:val="en-US"/>
              </w:rPr>
              <w:t xml:space="preserve">anguage: </w:t>
            </w:r>
          </w:p>
        </w:tc>
        <w:tc>
          <w:tcPr>
            <w:tcW w:w="8113" w:type="dxa"/>
            <w:gridSpan w:val="2"/>
          </w:tcPr>
          <w:p w14:paraId="5F243F4A" w14:textId="77777777" w:rsidR="008B40BB" w:rsidRPr="000C40BF" w:rsidRDefault="008B40BB" w:rsidP="0072068D">
            <w:pPr>
              <w:jc w:val="both"/>
              <w:rPr>
                <w:rFonts w:cstheme="minorHAnsi"/>
                <w:b/>
                <w:i/>
                <w:lang w:val="en-US"/>
              </w:rPr>
            </w:pPr>
            <w:r w:rsidRPr="000C40BF">
              <w:rPr>
                <w:rFonts w:cstheme="minorHAnsi"/>
                <w:lang w:val="en-US"/>
              </w:rPr>
              <w:t>English</w:t>
            </w:r>
            <w:r w:rsidRPr="000C40BF">
              <w:rPr>
                <w:rFonts w:cstheme="minorHAnsi"/>
                <w:b/>
                <w:i/>
                <w:lang w:val="en-US"/>
              </w:rPr>
              <w:t xml:space="preserve"> </w:t>
            </w:r>
          </w:p>
        </w:tc>
      </w:tr>
      <w:tr w:rsidR="008B40BB" w:rsidRPr="004B4993" w14:paraId="3AEFA57A" w14:textId="77777777" w:rsidTr="00B4784E">
        <w:trPr>
          <w:trHeight w:val="377"/>
        </w:trPr>
        <w:tc>
          <w:tcPr>
            <w:tcW w:w="2250" w:type="dxa"/>
            <w:shd w:val="clear" w:color="auto" w:fill="DAEEF3" w:themeFill="accent5" w:themeFillTint="33"/>
          </w:tcPr>
          <w:p w14:paraId="7767B265" w14:textId="77777777" w:rsidR="008B40BB" w:rsidRPr="000C40BF" w:rsidRDefault="005476AE" w:rsidP="0072068D">
            <w:pPr>
              <w:pStyle w:val="ListParagraph"/>
              <w:numPr>
                <w:ilvl w:val="0"/>
                <w:numId w:val="21"/>
              </w:numPr>
              <w:jc w:val="both"/>
              <w:rPr>
                <w:rFonts w:cstheme="minorHAnsi"/>
                <w:b/>
                <w:lang w:val="en-US"/>
              </w:rPr>
            </w:pPr>
            <w:r w:rsidRPr="000C40BF">
              <w:rPr>
                <w:rFonts w:cstheme="minorHAnsi"/>
                <w:b/>
                <w:lang w:val="en-US"/>
              </w:rPr>
              <w:t xml:space="preserve">Number of proposals: </w:t>
            </w:r>
          </w:p>
        </w:tc>
        <w:tc>
          <w:tcPr>
            <w:tcW w:w="8113" w:type="dxa"/>
            <w:gridSpan w:val="2"/>
          </w:tcPr>
          <w:p w14:paraId="6033B690" w14:textId="019E6712" w:rsidR="008B40BB" w:rsidRPr="003829EA" w:rsidRDefault="005476AE" w:rsidP="007A1C0E">
            <w:pPr>
              <w:jc w:val="both"/>
              <w:rPr>
                <w:rFonts w:cstheme="minorHAnsi"/>
                <w:lang w:val="en-US"/>
              </w:rPr>
            </w:pPr>
            <w:r w:rsidRPr="000C40BF">
              <w:rPr>
                <w:rFonts w:cstheme="minorHAnsi"/>
                <w:lang w:val="en-US"/>
              </w:rPr>
              <w:t xml:space="preserve">Each organization </w:t>
            </w:r>
            <w:r w:rsidR="008A78A2" w:rsidRPr="000C40BF">
              <w:rPr>
                <w:rFonts w:cstheme="minorHAnsi"/>
                <w:lang w:val="en-US"/>
              </w:rPr>
              <w:t xml:space="preserve">can receive </w:t>
            </w:r>
            <w:r w:rsidR="007A1C0E">
              <w:rPr>
                <w:rFonts w:cstheme="minorHAnsi"/>
                <w:lang w:val="en-US"/>
              </w:rPr>
              <w:t xml:space="preserve">grant </w:t>
            </w:r>
            <w:r w:rsidR="008A78A2" w:rsidRPr="000C40BF">
              <w:rPr>
                <w:rFonts w:cstheme="minorHAnsi"/>
                <w:lang w:val="en-US"/>
              </w:rPr>
              <w:t>maximum</w:t>
            </w:r>
            <w:r w:rsidR="00325762">
              <w:rPr>
                <w:rFonts w:cstheme="minorHAnsi"/>
                <w:lang w:val="en-US"/>
              </w:rPr>
              <w:t xml:space="preserve"> of</w:t>
            </w:r>
            <w:r w:rsidR="008A78A2" w:rsidRPr="000C40BF">
              <w:rPr>
                <w:rFonts w:cstheme="minorHAnsi"/>
                <w:lang w:val="en-US"/>
              </w:rPr>
              <w:t xml:space="preserve"> 3 </w:t>
            </w:r>
            <w:r w:rsidR="007A1C0E">
              <w:rPr>
                <w:rFonts w:cstheme="minorHAnsi"/>
                <w:lang w:val="en-US"/>
              </w:rPr>
              <w:t xml:space="preserve">times </w:t>
            </w:r>
            <w:r w:rsidR="008A78A2" w:rsidRPr="000C40BF">
              <w:rPr>
                <w:rFonts w:cstheme="minorHAnsi"/>
                <w:lang w:val="en-US"/>
              </w:rPr>
              <w:t xml:space="preserve">in sequence if previous </w:t>
            </w:r>
            <w:r w:rsidR="007A1C0E">
              <w:rPr>
                <w:rFonts w:cstheme="minorHAnsi"/>
                <w:lang w:val="en-US"/>
              </w:rPr>
              <w:t>projects</w:t>
            </w:r>
            <w:r w:rsidR="008A78A2" w:rsidRPr="000C40BF">
              <w:rPr>
                <w:rFonts w:cstheme="minorHAnsi"/>
                <w:lang w:val="en-US"/>
              </w:rPr>
              <w:t xml:space="preserve"> are implemented well.</w:t>
            </w:r>
            <w:r w:rsidR="008A78A2">
              <w:rPr>
                <w:rFonts w:cstheme="minorHAnsi"/>
                <w:lang w:val="en-US"/>
              </w:rPr>
              <w:t xml:space="preserve"> </w:t>
            </w:r>
          </w:p>
        </w:tc>
      </w:tr>
      <w:tr w:rsidR="00DC7B8A" w:rsidRPr="004B4993" w14:paraId="2005C643" w14:textId="77777777" w:rsidTr="00B4784E">
        <w:trPr>
          <w:trHeight w:val="377"/>
        </w:trPr>
        <w:tc>
          <w:tcPr>
            <w:tcW w:w="2250" w:type="dxa"/>
            <w:shd w:val="clear" w:color="auto" w:fill="DAEEF3" w:themeFill="accent5" w:themeFillTint="33"/>
          </w:tcPr>
          <w:p w14:paraId="16AC1A21" w14:textId="77777777" w:rsidR="00DC7B8A" w:rsidRPr="000C40BF" w:rsidRDefault="00DC7B8A" w:rsidP="0072068D">
            <w:pPr>
              <w:pStyle w:val="ListParagraph"/>
              <w:numPr>
                <w:ilvl w:val="0"/>
                <w:numId w:val="21"/>
              </w:numPr>
              <w:jc w:val="both"/>
              <w:rPr>
                <w:rFonts w:cstheme="minorHAnsi"/>
                <w:b/>
                <w:lang w:val="en-US"/>
              </w:rPr>
            </w:pPr>
            <w:r>
              <w:rPr>
                <w:rFonts w:cstheme="minorHAnsi"/>
                <w:b/>
                <w:lang w:val="en-US"/>
              </w:rPr>
              <w:t>Sending applications</w:t>
            </w:r>
          </w:p>
        </w:tc>
        <w:tc>
          <w:tcPr>
            <w:tcW w:w="8113" w:type="dxa"/>
            <w:gridSpan w:val="2"/>
          </w:tcPr>
          <w:p w14:paraId="6373318A" w14:textId="1499167C" w:rsidR="00DC7B8A" w:rsidRDefault="00DC7B8A" w:rsidP="00C83B3B">
            <w:pPr>
              <w:jc w:val="both"/>
              <w:rPr>
                <w:rFonts w:cstheme="minorHAnsi"/>
                <w:b/>
                <w:lang w:val="en-US"/>
              </w:rPr>
            </w:pPr>
            <w:r w:rsidRPr="00DC7B8A">
              <w:rPr>
                <w:rFonts w:cstheme="minorHAnsi"/>
                <w:b/>
                <w:lang w:val="en-US"/>
              </w:rPr>
              <w:t xml:space="preserve">DEADLINE: </w:t>
            </w:r>
            <w:r w:rsidR="009E28AA">
              <w:rPr>
                <w:rFonts w:cstheme="minorHAnsi"/>
                <w:b/>
                <w:lang w:val="en-US" w:eastAsia="ja-JP"/>
              </w:rPr>
              <w:t>February 15</w:t>
            </w:r>
            <w:r w:rsidR="004341F8">
              <w:rPr>
                <w:rFonts w:cstheme="minorHAnsi"/>
                <w:b/>
                <w:lang w:val="en-US" w:eastAsia="ja-JP"/>
              </w:rPr>
              <w:t>, 15:00</w:t>
            </w:r>
            <w:r w:rsidRPr="00DC7B8A">
              <w:rPr>
                <w:rFonts w:cstheme="minorHAnsi"/>
                <w:b/>
                <w:lang w:val="en-US"/>
              </w:rPr>
              <w:t xml:space="preserve"> SEND APPLICATIONS TO </w:t>
            </w:r>
            <w:hyperlink r:id="rId11" w:history="1">
              <w:r w:rsidR="00617BF3" w:rsidRPr="00BE27E2">
                <w:rPr>
                  <w:rStyle w:val="Hyperlink"/>
                  <w:rFonts w:cstheme="minorHAnsi"/>
                  <w:b/>
                  <w:lang w:val="en-US"/>
                </w:rPr>
                <w:t>grassroot2@tb.mofa.go.jp</w:t>
              </w:r>
            </w:hyperlink>
            <w:r w:rsidR="00617BF3">
              <w:rPr>
                <w:rFonts w:cstheme="minorHAnsi"/>
                <w:b/>
                <w:lang w:val="en-US"/>
              </w:rPr>
              <w:t xml:space="preserve"> </w:t>
            </w:r>
          </w:p>
          <w:p w14:paraId="554054E5" w14:textId="77777777" w:rsidR="00DC7B8A" w:rsidRPr="00DC7B8A" w:rsidRDefault="00DC7B8A" w:rsidP="0072068D">
            <w:pPr>
              <w:jc w:val="both"/>
              <w:rPr>
                <w:rFonts w:cstheme="minorHAnsi"/>
                <w:b/>
                <w:lang w:val="en-US"/>
              </w:rPr>
            </w:pPr>
            <w:r>
              <w:rPr>
                <w:rFonts w:cstheme="minorHAnsi"/>
                <w:b/>
                <w:lang w:val="en-US"/>
              </w:rPr>
              <w:t xml:space="preserve">Please make sure your file size is not larger than </w:t>
            </w:r>
            <w:r w:rsidRPr="004341F8">
              <w:rPr>
                <w:rFonts w:cstheme="minorHAnsi"/>
                <w:b/>
                <w:color w:val="FF0000"/>
                <w:lang w:val="en-US"/>
              </w:rPr>
              <w:t xml:space="preserve">10 MB. </w:t>
            </w:r>
          </w:p>
        </w:tc>
      </w:tr>
    </w:tbl>
    <w:p w14:paraId="1893AF7D" w14:textId="77777777" w:rsidR="00536BE5" w:rsidRPr="00536BE5" w:rsidRDefault="00536BE5" w:rsidP="0072068D">
      <w:pPr>
        <w:spacing w:line="240" w:lineRule="auto"/>
        <w:rPr>
          <w:lang w:val="en-US" w:eastAsia="ja-JP"/>
        </w:rPr>
        <w:sectPr w:rsidR="00536BE5" w:rsidRPr="00536BE5" w:rsidSect="00DC7B8A">
          <w:headerReference w:type="default" r:id="rId12"/>
          <w:footerReference w:type="default" r:id="rId13"/>
          <w:pgSz w:w="11906" w:h="16838"/>
          <w:pgMar w:top="1134" w:right="850" w:bottom="540" w:left="1701" w:header="450" w:footer="708" w:gutter="0"/>
          <w:cols w:space="708"/>
          <w:docGrid w:linePitch="360"/>
        </w:sectPr>
      </w:pPr>
    </w:p>
    <w:p w14:paraId="74C01C42" w14:textId="77777777" w:rsidR="008B40BB" w:rsidRDefault="008B40BB" w:rsidP="0072068D">
      <w:pPr>
        <w:spacing w:line="240" w:lineRule="auto"/>
        <w:jc w:val="both"/>
        <w:rPr>
          <w:rFonts w:cstheme="minorHAnsi"/>
          <w:lang w:val="en-US"/>
        </w:rPr>
      </w:pPr>
    </w:p>
    <w:p w14:paraId="0909059E" w14:textId="77777777" w:rsidR="00AE67CD" w:rsidRPr="00DC7B8A" w:rsidRDefault="008B40BB" w:rsidP="0072068D">
      <w:pPr>
        <w:tabs>
          <w:tab w:val="left" w:pos="8910"/>
        </w:tabs>
        <w:spacing w:line="240" w:lineRule="auto"/>
        <w:ind w:left="-450" w:right="355"/>
        <w:jc w:val="both"/>
        <w:rPr>
          <w:rFonts w:cstheme="minorHAnsi"/>
          <w:b/>
          <w:sz w:val="28"/>
          <w:lang w:val="en-US"/>
        </w:rPr>
      </w:pPr>
      <w:r w:rsidRPr="00DC7B8A">
        <w:rPr>
          <w:rFonts w:cstheme="minorHAnsi"/>
          <w:b/>
          <w:sz w:val="28"/>
          <w:lang w:val="en-US"/>
        </w:rPr>
        <w:t xml:space="preserve">Where to Find </w:t>
      </w:r>
      <w:r w:rsidR="00F57DB5">
        <w:rPr>
          <w:rFonts w:cstheme="minorHAnsi"/>
          <w:b/>
          <w:sz w:val="28"/>
          <w:lang w:val="en-US"/>
        </w:rPr>
        <w:t xml:space="preserve">More </w:t>
      </w:r>
      <w:r w:rsidRPr="00DC7B8A">
        <w:rPr>
          <w:rFonts w:cstheme="minorHAnsi"/>
          <w:b/>
          <w:sz w:val="28"/>
          <w:lang w:val="en-US"/>
        </w:rPr>
        <w:t>Information About GGP?</w:t>
      </w:r>
    </w:p>
    <w:p w14:paraId="3A2938C5" w14:textId="62794BD5" w:rsidR="008B40BB" w:rsidRPr="003829EA" w:rsidRDefault="008B40BB" w:rsidP="0072068D">
      <w:pPr>
        <w:tabs>
          <w:tab w:val="left" w:pos="8910"/>
        </w:tabs>
        <w:spacing w:line="240" w:lineRule="auto"/>
        <w:ind w:left="-450" w:right="355"/>
        <w:jc w:val="both"/>
        <w:rPr>
          <w:rFonts w:cstheme="minorHAnsi"/>
          <w:lang w:val="en-US"/>
        </w:rPr>
      </w:pPr>
      <w:r w:rsidRPr="003829EA">
        <w:rPr>
          <w:rFonts w:cstheme="minorHAnsi"/>
          <w:lang w:val="en-US"/>
        </w:rPr>
        <w:t xml:space="preserve">Information about GGP is available on the </w:t>
      </w:r>
      <w:r w:rsidR="00325762">
        <w:rPr>
          <w:rFonts w:cstheme="minorHAnsi"/>
          <w:lang w:val="en-US"/>
        </w:rPr>
        <w:t>F</w:t>
      </w:r>
      <w:r w:rsidR="008A78A2">
        <w:rPr>
          <w:rFonts w:cstheme="minorHAnsi"/>
          <w:lang w:val="en-US"/>
        </w:rPr>
        <w:t>acebook page</w:t>
      </w:r>
      <w:r w:rsidR="008A78A2" w:rsidRPr="003829EA">
        <w:rPr>
          <w:rFonts w:cstheme="minorHAnsi"/>
          <w:lang w:val="en-US"/>
        </w:rPr>
        <w:t xml:space="preserve"> </w:t>
      </w:r>
      <w:r w:rsidRPr="003829EA">
        <w:rPr>
          <w:rFonts w:cstheme="minorHAnsi"/>
          <w:lang w:val="en-US"/>
        </w:rPr>
        <w:t xml:space="preserve">of the Embassy of Japan in Georgia. </w:t>
      </w:r>
      <w:r w:rsidR="00325762">
        <w:rPr>
          <w:rFonts w:cstheme="minorHAnsi"/>
          <w:lang w:val="en-US"/>
        </w:rPr>
        <w:t>You may also send an e-mail to</w:t>
      </w:r>
      <w:r w:rsidR="008A78A2">
        <w:rPr>
          <w:rFonts w:cstheme="minorHAnsi"/>
          <w:lang w:val="en-US"/>
        </w:rPr>
        <w:t xml:space="preserve"> </w:t>
      </w:r>
      <w:hyperlink r:id="rId14" w:history="1">
        <w:r w:rsidR="00617BF3" w:rsidRPr="00BE27E2">
          <w:rPr>
            <w:rStyle w:val="Hyperlink"/>
            <w:rFonts w:cstheme="minorHAnsi"/>
            <w:b/>
            <w:lang w:val="en-US"/>
          </w:rPr>
          <w:t>grassroot2@tb.mofa.go.jp</w:t>
        </w:r>
      </w:hyperlink>
      <w:r w:rsidR="008A78A2">
        <w:rPr>
          <w:rFonts w:cstheme="minorHAnsi"/>
          <w:lang w:val="en-US"/>
        </w:rPr>
        <w:t xml:space="preserve">, sharing information about your organization, its experience, contact persons, website and preferable sector of interest, after which you will be registered for newsletters about the new grant competitions and group consultation meetings. </w:t>
      </w:r>
    </w:p>
    <w:p w14:paraId="5A73A426" w14:textId="77777777" w:rsidR="00AB5857" w:rsidRPr="00C83B3B" w:rsidRDefault="00AB5857" w:rsidP="0072068D">
      <w:pPr>
        <w:tabs>
          <w:tab w:val="left" w:pos="8910"/>
        </w:tabs>
        <w:spacing w:line="240" w:lineRule="auto"/>
        <w:ind w:left="-450" w:right="355"/>
        <w:jc w:val="both"/>
        <w:rPr>
          <w:rFonts w:ascii="Sylfaen" w:hAnsi="Sylfaen" w:cstheme="minorHAnsi"/>
          <w:lang w:val="en-US"/>
        </w:rPr>
      </w:pPr>
    </w:p>
    <w:p w14:paraId="216D23B1" w14:textId="77777777" w:rsidR="008B40BB" w:rsidRPr="00DC7B8A" w:rsidRDefault="008B40BB" w:rsidP="0072068D">
      <w:pPr>
        <w:tabs>
          <w:tab w:val="left" w:pos="8910"/>
        </w:tabs>
        <w:spacing w:line="240" w:lineRule="auto"/>
        <w:ind w:left="-450" w:right="355"/>
        <w:jc w:val="both"/>
        <w:rPr>
          <w:rFonts w:cstheme="minorHAnsi"/>
          <w:b/>
          <w:sz w:val="28"/>
          <w:lang w:val="en-US"/>
        </w:rPr>
      </w:pPr>
      <w:r w:rsidRPr="00DC7B8A">
        <w:rPr>
          <w:rFonts w:cstheme="minorHAnsi"/>
          <w:b/>
          <w:sz w:val="28"/>
          <w:lang w:val="en-US"/>
        </w:rPr>
        <w:t>Additional Information and Consultations:</w:t>
      </w:r>
    </w:p>
    <w:p w14:paraId="72FF07A0" w14:textId="77777777" w:rsidR="008B40BB" w:rsidRPr="003829EA" w:rsidRDefault="008B40BB" w:rsidP="0072068D">
      <w:pPr>
        <w:tabs>
          <w:tab w:val="left" w:pos="8910"/>
        </w:tabs>
        <w:spacing w:line="240" w:lineRule="auto"/>
        <w:ind w:left="-450" w:right="355"/>
        <w:jc w:val="both"/>
        <w:rPr>
          <w:rFonts w:cstheme="minorHAnsi"/>
          <w:lang w:val="en-US"/>
        </w:rPr>
      </w:pPr>
      <w:r w:rsidRPr="003829EA">
        <w:rPr>
          <w:rFonts w:cstheme="minorHAnsi"/>
          <w:lang w:val="en-US"/>
        </w:rPr>
        <w:t xml:space="preserve">If the information you are looking for is not available at the web-page or </w:t>
      </w:r>
      <w:r w:rsidR="00325762">
        <w:rPr>
          <w:rFonts w:cstheme="minorHAnsi"/>
          <w:lang w:val="en-US"/>
        </w:rPr>
        <w:t>F</w:t>
      </w:r>
      <w:r w:rsidRPr="003829EA">
        <w:rPr>
          <w:rFonts w:cstheme="minorHAnsi"/>
          <w:lang w:val="en-US"/>
        </w:rPr>
        <w:t>acebook, or if you would like to receive additional consultations regarding the grant program, please contact Embassy’s grant consultant through following details:</w:t>
      </w:r>
    </w:p>
    <w:p w14:paraId="3CD48C85" w14:textId="77777777" w:rsidR="008B40BB" w:rsidRPr="0072068D" w:rsidRDefault="008B40BB" w:rsidP="0072068D">
      <w:pPr>
        <w:tabs>
          <w:tab w:val="left" w:pos="8910"/>
        </w:tabs>
        <w:spacing w:after="0" w:line="240" w:lineRule="auto"/>
        <w:ind w:left="708" w:right="355"/>
        <w:jc w:val="both"/>
        <w:rPr>
          <w:rFonts w:cstheme="minorHAnsi"/>
          <w:lang w:val="en-US"/>
        </w:rPr>
      </w:pPr>
      <w:r w:rsidRPr="0072068D">
        <w:rPr>
          <w:rFonts w:cstheme="minorHAnsi"/>
          <w:b/>
          <w:lang w:val="en-US"/>
        </w:rPr>
        <w:t>E-mail:</w:t>
      </w:r>
      <w:r w:rsidRPr="0072068D">
        <w:rPr>
          <w:rFonts w:cstheme="minorHAnsi"/>
          <w:lang w:val="en-US"/>
        </w:rPr>
        <w:t xml:space="preserve">  </w:t>
      </w:r>
      <w:hyperlink r:id="rId15" w:history="1">
        <w:r w:rsidR="00617BF3" w:rsidRPr="00BE27E2">
          <w:rPr>
            <w:rStyle w:val="Hyperlink"/>
            <w:rFonts w:cstheme="minorHAnsi"/>
            <w:lang w:val="en-US"/>
          </w:rPr>
          <w:t>grassroot2@tb.mofa.go.jp</w:t>
        </w:r>
      </w:hyperlink>
      <w:r w:rsidR="00617BF3">
        <w:rPr>
          <w:rFonts w:cstheme="minorHAnsi"/>
          <w:lang w:val="en-US"/>
        </w:rPr>
        <w:t xml:space="preserve"> </w:t>
      </w:r>
    </w:p>
    <w:p w14:paraId="5C010913" w14:textId="78E590C5" w:rsidR="00585DD3" w:rsidRDefault="00585DD3" w:rsidP="0072068D">
      <w:pPr>
        <w:spacing w:line="240" w:lineRule="auto"/>
        <w:jc w:val="both"/>
        <w:rPr>
          <w:rFonts w:cstheme="minorHAnsi"/>
          <w:lang w:val="en-US"/>
        </w:rPr>
      </w:pPr>
    </w:p>
    <w:p w14:paraId="19EFDEC3" w14:textId="47301DB5" w:rsidR="009543C2" w:rsidRPr="009543C2" w:rsidRDefault="009543C2" w:rsidP="009543C2">
      <w:pPr>
        <w:pStyle w:val="Heading1"/>
        <w:shd w:val="clear" w:color="auto" w:fill="FFFFFF"/>
        <w:spacing w:before="0"/>
        <w:rPr>
          <w:rFonts w:ascii="Roboto" w:hAnsi="Roboto"/>
          <w:color w:val="0F0F0F"/>
          <w:sz w:val="21"/>
          <w:szCs w:val="21"/>
          <w:lang w:val="en-GB"/>
        </w:rPr>
      </w:pPr>
      <w:r w:rsidRPr="009543C2">
        <w:rPr>
          <w:rFonts w:ascii="Roboto" w:hAnsi="Roboto"/>
          <w:color w:val="0F0F0F"/>
          <w:sz w:val="21"/>
          <w:szCs w:val="21"/>
          <w:lang w:val="en-GB"/>
        </w:rPr>
        <w:t>GGP Human Security Grant Program 2020-2021</w:t>
      </w:r>
    </w:p>
    <w:p w14:paraId="0B157457" w14:textId="64AA366C" w:rsidR="009543C2" w:rsidRPr="00DB3566" w:rsidRDefault="009543C2" w:rsidP="0072068D">
      <w:pPr>
        <w:spacing w:line="240" w:lineRule="auto"/>
        <w:jc w:val="both"/>
        <w:rPr>
          <w:rFonts w:cstheme="minorHAnsi"/>
          <w:lang w:val="en-US"/>
        </w:rPr>
      </w:pPr>
      <w:r>
        <w:rPr>
          <w:noProof/>
        </w:rPr>
        <w:drawing>
          <wp:inline distT="0" distB="0" distL="0" distR="0" wp14:anchorId="64A39EED" wp14:editId="1FE6EB82">
            <wp:extent cx="1581665" cy="158166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5207" cy="1585207"/>
                    </a:xfrm>
                    <a:prstGeom prst="rect">
                      <a:avLst/>
                    </a:prstGeom>
                    <a:noFill/>
                    <a:ln>
                      <a:noFill/>
                    </a:ln>
                  </pic:spPr>
                </pic:pic>
              </a:graphicData>
            </a:graphic>
          </wp:inline>
        </w:drawing>
      </w:r>
    </w:p>
    <w:sectPr w:rsidR="009543C2" w:rsidRPr="00DB35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BFE5" w14:textId="77777777" w:rsidR="007E1006" w:rsidRDefault="007E1006" w:rsidP="00101077">
      <w:pPr>
        <w:spacing w:after="0" w:line="240" w:lineRule="auto"/>
      </w:pPr>
      <w:r>
        <w:separator/>
      </w:r>
    </w:p>
  </w:endnote>
  <w:endnote w:type="continuationSeparator" w:id="0">
    <w:p w14:paraId="6D78E417" w14:textId="77777777" w:rsidR="007E1006" w:rsidRDefault="007E1006" w:rsidP="0010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6BA8" w14:textId="77777777" w:rsidR="00344012" w:rsidRDefault="00344012">
    <w:pPr>
      <w:pStyle w:val="Footer"/>
      <w:jc w:val="right"/>
    </w:pPr>
  </w:p>
  <w:p w14:paraId="1EEAB28C" w14:textId="77777777" w:rsidR="00344012" w:rsidRDefault="00344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AA11" w14:textId="77777777" w:rsidR="007E1006" w:rsidRDefault="007E1006" w:rsidP="00101077">
      <w:pPr>
        <w:spacing w:after="0" w:line="240" w:lineRule="auto"/>
      </w:pPr>
      <w:r>
        <w:separator/>
      </w:r>
    </w:p>
  </w:footnote>
  <w:footnote w:type="continuationSeparator" w:id="0">
    <w:p w14:paraId="0948FEB2" w14:textId="77777777" w:rsidR="007E1006" w:rsidRDefault="007E1006" w:rsidP="00101077">
      <w:pPr>
        <w:spacing w:after="0" w:line="240" w:lineRule="auto"/>
      </w:pPr>
      <w:r>
        <w:continuationSeparator/>
      </w:r>
    </w:p>
  </w:footnote>
  <w:footnote w:id="1">
    <w:p w14:paraId="0BF45610" w14:textId="77777777" w:rsidR="00344012" w:rsidRPr="00C918B1" w:rsidRDefault="00344012">
      <w:pPr>
        <w:pStyle w:val="FootnoteText"/>
        <w:rPr>
          <w:lang w:val="en-US"/>
        </w:rPr>
      </w:pPr>
      <w:r>
        <w:rPr>
          <w:rStyle w:val="FootnoteReference"/>
        </w:rPr>
        <w:footnoteRef/>
      </w:r>
      <w:r w:rsidRPr="00C918B1">
        <w:rPr>
          <w:lang w:val="en-US"/>
        </w:rPr>
        <w:t xml:space="preserve"> </w:t>
      </w:r>
      <w:r>
        <w:rPr>
          <w:lang w:val="en-US"/>
        </w:rPr>
        <w:t xml:space="preserve">Every year the amount slightly changes. Normally, the amount is 10 million YEN.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5BAE" w14:textId="77777777" w:rsidR="00344012" w:rsidRDefault="00344012" w:rsidP="0072068D">
    <w:pPr>
      <w:pStyle w:val="Header"/>
      <w:ind w:left="-540"/>
      <w:rPr>
        <w:b/>
        <w:sz w:val="28"/>
        <w:lang w:val="en-US"/>
      </w:rPr>
    </w:pPr>
    <w:r w:rsidRPr="000C40BF">
      <w:rPr>
        <w:b/>
        <w:sz w:val="28"/>
        <w:lang w:val="en-US"/>
      </w:rPr>
      <w:t>GGP HUMAN SECURITY PROGRAM</w:t>
    </w:r>
    <w:r>
      <w:rPr>
        <w:b/>
        <w:sz w:val="28"/>
        <w:lang w:val="en-US"/>
      </w:rPr>
      <w:t xml:space="preserve"> – APPLICATION RULES FOR GRANT COMPETITION</w:t>
    </w:r>
  </w:p>
  <w:p w14:paraId="17DDCDBF" w14:textId="0A9B5CF5" w:rsidR="00344012" w:rsidRPr="00617BF3" w:rsidRDefault="00344012" w:rsidP="00C83B3B">
    <w:pPr>
      <w:pStyle w:val="Header"/>
      <w:ind w:left="-540"/>
      <w:rPr>
        <w:b/>
        <w:sz w:val="28"/>
        <w:lang w:val="en-US"/>
      </w:rPr>
    </w:pPr>
    <w:r>
      <w:rPr>
        <w:b/>
        <w:sz w:val="28"/>
        <w:lang w:val="en-US"/>
      </w:rPr>
      <w:t xml:space="preserve">DEADLINE: </w:t>
    </w:r>
    <w:r w:rsidR="009E28AA">
      <w:rPr>
        <w:b/>
        <w:sz w:val="28"/>
        <w:lang w:val="en-US" w:eastAsia="ja-JP"/>
      </w:rPr>
      <w:t>February</w:t>
    </w:r>
    <w:r w:rsidR="00C83B3B">
      <w:rPr>
        <w:b/>
        <w:sz w:val="28"/>
        <w:lang w:val="en-US" w:eastAsia="ja-JP"/>
      </w:rPr>
      <w:t xml:space="preserve"> </w:t>
    </w:r>
    <w:r w:rsidR="009E28AA">
      <w:rPr>
        <w:b/>
        <w:sz w:val="28"/>
        <w:lang w:val="en-US" w:eastAsia="ja-JP"/>
      </w:rPr>
      <w:t>15</w:t>
    </w:r>
    <w:r>
      <w:rPr>
        <w:b/>
        <w:sz w:val="28"/>
        <w:lang w:val="en-US"/>
      </w:rPr>
      <w:t>, 1</w:t>
    </w:r>
    <w:r w:rsidR="004341F8">
      <w:rPr>
        <w:b/>
        <w:sz w:val="28"/>
        <w:lang w:val="en-US"/>
      </w:rPr>
      <w:t>5</w:t>
    </w:r>
    <w:r>
      <w:rPr>
        <w:b/>
        <w:sz w:val="28"/>
        <w:lang w:val="en-US"/>
      </w:rPr>
      <w:t xml:space="preserve">:00. SEND APPLICATIONS TO </w:t>
    </w:r>
    <w:hyperlink r:id="rId1" w:history="1">
      <w:r w:rsidRPr="00BE27E2">
        <w:rPr>
          <w:rStyle w:val="Hyperlink"/>
          <w:b/>
          <w:sz w:val="28"/>
          <w:lang w:val="en-US"/>
        </w:rPr>
        <w:t>grassroot2@tb.mofa.go.jp</w:t>
      </w:r>
    </w:hyperlink>
    <w:r>
      <w:rPr>
        <w:b/>
        <w:sz w:val="2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922"/>
    <w:multiLevelType w:val="hybridMultilevel"/>
    <w:tmpl w:val="FA60DE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500A2"/>
    <w:multiLevelType w:val="hybridMultilevel"/>
    <w:tmpl w:val="0D526E6C"/>
    <w:lvl w:ilvl="0" w:tplc="A50E9B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D0EAD"/>
    <w:multiLevelType w:val="hybridMultilevel"/>
    <w:tmpl w:val="5B82D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401A8"/>
    <w:multiLevelType w:val="multilevel"/>
    <w:tmpl w:val="D28E3D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F629D3"/>
    <w:multiLevelType w:val="hybridMultilevel"/>
    <w:tmpl w:val="02165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C412F3"/>
    <w:multiLevelType w:val="hybridMultilevel"/>
    <w:tmpl w:val="75C222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E44510"/>
    <w:multiLevelType w:val="hybridMultilevel"/>
    <w:tmpl w:val="74DA5C9E"/>
    <w:lvl w:ilvl="0" w:tplc="958CAEF8">
      <w:start w:val="1"/>
      <w:numFmt w:val="lowerLetter"/>
      <w:lvlText w:val="%1."/>
      <w:lvlJc w:val="left"/>
      <w:pPr>
        <w:tabs>
          <w:tab w:val="num" w:pos="720"/>
        </w:tabs>
        <w:ind w:left="720" w:hanging="360"/>
      </w:pPr>
    </w:lvl>
    <w:lvl w:ilvl="1" w:tplc="E2A446F0" w:tentative="1">
      <w:start w:val="1"/>
      <w:numFmt w:val="lowerLetter"/>
      <w:lvlText w:val="%2."/>
      <w:lvlJc w:val="left"/>
      <w:pPr>
        <w:tabs>
          <w:tab w:val="num" w:pos="1440"/>
        </w:tabs>
        <w:ind w:left="1440" w:hanging="360"/>
      </w:pPr>
    </w:lvl>
    <w:lvl w:ilvl="2" w:tplc="E9364FE2" w:tentative="1">
      <w:start w:val="1"/>
      <w:numFmt w:val="lowerLetter"/>
      <w:lvlText w:val="%3."/>
      <w:lvlJc w:val="left"/>
      <w:pPr>
        <w:tabs>
          <w:tab w:val="num" w:pos="2160"/>
        </w:tabs>
        <w:ind w:left="2160" w:hanging="360"/>
      </w:pPr>
    </w:lvl>
    <w:lvl w:ilvl="3" w:tplc="FC1C7EA0" w:tentative="1">
      <w:start w:val="1"/>
      <w:numFmt w:val="lowerLetter"/>
      <w:lvlText w:val="%4."/>
      <w:lvlJc w:val="left"/>
      <w:pPr>
        <w:tabs>
          <w:tab w:val="num" w:pos="2880"/>
        </w:tabs>
        <w:ind w:left="2880" w:hanging="360"/>
      </w:pPr>
    </w:lvl>
    <w:lvl w:ilvl="4" w:tplc="4790CF7C" w:tentative="1">
      <w:start w:val="1"/>
      <w:numFmt w:val="lowerLetter"/>
      <w:lvlText w:val="%5."/>
      <w:lvlJc w:val="left"/>
      <w:pPr>
        <w:tabs>
          <w:tab w:val="num" w:pos="3600"/>
        </w:tabs>
        <w:ind w:left="3600" w:hanging="360"/>
      </w:pPr>
    </w:lvl>
    <w:lvl w:ilvl="5" w:tplc="820A2542" w:tentative="1">
      <w:start w:val="1"/>
      <w:numFmt w:val="lowerLetter"/>
      <w:lvlText w:val="%6."/>
      <w:lvlJc w:val="left"/>
      <w:pPr>
        <w:tabs>
          <w:tab w:val="num" w:pos="4320"/>
        </w:tabs>
        <w:ind w:left="4320" w:hanging="360"/>
      </w:pPr>
    </w:lvl>
    <w:lvl w:ilvl="6" w:tplc="BD6419BA" w:tentative="1">
      <w:start w:val="1"/>
      <w:numFmt w:val="lowerLetter"/>
      <w:lvlText w:val="%7."/>
      <w:lvlJc w:val="left"/>
      <w:pPr>
        <w:tabs>
          <w:tab w:val="num" w:pos="5040"/>
        </w:tabs>
        <w:ind w:left="5040" w:hanging="360"/>
      </w:pPr>
    </w:lvl>
    <w:lvl w:ilvl="7" w:tplc="7B58420E" w:tentative="1">
      <w:start w:val="1"/>
      <w:numFmt w:val="lowerLetter"/>
      <w:lvlText w:val="%8."/>
      <w:lvlJc w:val="left"/>
      <w:pPr>
        <w:tabs>
          <w:tab w:val="num" w:pos="5760"/>
        </w:tabs>
        <w:ind w:left="5760" w:hanging="360"/>
      </w:pPr>
    </w:lvl>
    <w:lvl w:ilvl="8" w:tplc="93D85D90" w:tentative="1">
      <w:start w:val="1"/>
      <w:numFmt w:val="lowerLetter"/>
      <w:lvlText w:val="%9."/>
      <w:lvlJc w:val="left"/>
      <w:pPr>
        <w:tabs>
          <w:tab w:val="num" w:pos="6480"/>
        </w:tabs>
        <w:ind w:left="6480" w:hanging="360"/>
      </w:pPr>
    </w:lvl>
  </w:abstractNum>
  <w:abstractNum w:abstractNumId="7" w15:restartNumberingAfterBreak="0">
    <w:nsid w:val="06910B52"/>
    <w:multiLevelType w:val="hybridMultilevel"/>
    <w:tmpl w:val="B26EAEB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EC2F8E"/>
    <w:multiLevelType w:val="hybridMultilevel"/>
    <w:tmpl w:val="4BCC570A"/>
    <w:lvl w:ilvl="0" w:tplc="E0BAF3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4A616E"/>
    <w:multiLevelType w:val="multilevel"/>
    <w:tmpl w:val="327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035970"/>
    <w:multiLevelType w:val="hybridMultilevel"/>
    <w:tmpl w:val="E1760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B13E7"/>
    <w:multiLevelType w:val="hybridMultilevel"/>
    <w:tmpl w:val="4B4AC8F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582DAD"/>
    <w:multiLevelType w:val="hybridMultilevel"/>
    <w:tmpl w:val="A836C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910D1F"/>
    <w:multiLevelType w:val="hybridMultilevel"/>
    <w:tmpl w:val="9AD8F2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E10E03"/>
    <w:multiLevelType w:val="hybridMultilevel"/>
    <w:tmpl w:val="87E85644"/>
    <w:lvl w:ilvl="0" w:tplc="EC3688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1C07C5"/>
    <w:multiLevelType w:val="hybridMultilevel"/>
    <w:tmpl w:val="5F64F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36AE4"/>
    <w:multiLevelType w:val="hybridMultilevel"/>
    <w:tmpl w:val="BA3C1314"/>
    <w:lvl w:ilvl="0" w:tplc="421C8B02">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F50703"/>
    <w:multiLevelType w:val="hybridMultilevel"/>
    <w:tmpl w:val="9B7A3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404A12"/>
    <w:multiLevelType w:val="hybridMultilevel"/>
    <w:tmpl w:val="4B4AC8F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8F2057"/>
    <w:multiLevelType w:val="hybridMultilevel"/>
    <w:tmpl w:val="3AB83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CB6DCF"/>
    <w:multiLevelType w:val="hybridMultilevel"/>
    <w:tmpl w:val="F72AC7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0572C8"/>
    <w:multiLevelType w:val="hybridMultilevel"/>
    <w:tmpl w:val="02165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787013"/>
    <w:multiLevelType w:val="hybridMultilevel"/>
    <w:tmpl w:val="C2F82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F00E47"/>
    <w:multiLevelType w:val="hybridMultilevel"/>
    <w:tmpl w:val="78A03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203AD5"/>
    <w:multiLevelType w:val="hybridMultilevel"/>
    <w:tmpl w:val="02165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1B260B"/>
    <w:multiLevelType w:val="hybridMultilevel"/>
    <w:tmpl w:val="DBE203B2"/>
    <w:lvl w:ilvl="0" w:tplc="33F6E9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B9433C"/>
    <w:multiLevelType w:val="hybridMultilevel"/>
    <w:tmpl w:val="1C1CC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3C4D78"/>
    <w:multiLevelType w:val="hybridMultilevel"/>
    <w:tmpl w:val="907C507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3A7B4B5C"/>
    <w:multiLevelType w:val="hybridMultilevel"/>
    <w:tmpl w:val="4B4AC8F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AB66F7"/>
    <w:multiLevelType w:val="hybridMultilevel"/>
    <w:tmpl w:val="E03AA568"/>
    <w:lvl w:ilvl="0" w:tplc="7F66D7D6">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0" w15:restartNumberingAfterBreak="0">
    <w:nsid w:val="3AE520E8"/>
    <w:multiLevelType w:val="hybridMultilevel"/>
    <w:tmpl w:val="24EE26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496C7E"/>
    <w:multiLevelType w:val="hybridMultilevel"/>
    <w:tmpl w:val="B8508550"/>
    <w:lvl w:ilvl="0" w:tplc="C652B5D4">
      <w:start w:val="1"/>
      <w:numFmt w:val="lowerLetter"/>
      <w:lvlText w:val="%1."/>
      <w:lvlJc w:val="left"/>
      <w:pPr>
        <w:tabs>
          <w:tab w:val="num" w:pos="720"/>
        </w:tabs>
        <w:ind w:left="720" w:hanging="360"/>
      </w:pPr>
    </w:lvl>
    <w:lvl w:ilvl="1" w:tplc="3A06467E" w:tentative="1">
      <w:start w:val="1"/>
      <w:numFmt w:val="lowerLetter"/>
      <w:lvlText w:val="%2."/>
      <w:lvlJc w:val="left"/>
      <w:pPr>
        <w:tabs>
          <w:tab w:val="num" w:pos="1440"/>
        </w:tabs>
        <w:ind w:left="1440" w:hanging="360"/>
      </w:pPr>
    </w:lvl>
    <w:lvl w:ilvl="2" w:tplc="D6A04946" w:tentative="1">
      <w:start w:val="1"/>
      <w:numFmt w:val="lowerLetter"/>
      <w:lvlText w:val="%3."/>
      <w:lvlJc w:val="left"/>
      <w:pPr>
        <w:tabs>
          <w:tab w:val="num" w:pos="2160"/>
        </w:tabs>
        <w:ind w:left="2160" w:hanging="360"/>
      </w:pPr>
    </w:lvl>
    <w:lvl w:ilvl="3" w:tplc="62E2F414" w:tentative="1">
      <w:start w:val="1"/>
      <w:numFmt w:val="lowerLetter"/>
      <w:lvlText w:val="%4."/>
      <w:lvlJc w:val="left"/>
      <w:pPr>
        <w:tabs>
          <w:tab w:val="num" w:pos="2880"/>
        </w:tabs>
        <w:ind w:left="2880" w:hanging="360"/>
      </w:pPr>
    </w:lvl>
    <w:lvl w:ilvl="4" w:tplc="6CAEDB5E" w:tentative="1">
      <w:start w:val="1"/>
      <w:numFmt w:val="lowerLetter"/>
      <w:lvlText w:val="%5."/>
      <w:lvlJc w:val="left"/>
      <w:pPr>
        <w:tabs>
          <w:tab w:val="num" w:pos="3600"/>
        </w:tabs>
        <w:ind w:left="3600" w:hanging="360"/>
      </w:pPr>
    </w:lvl>
    <w:lvl w:ilvl="5" w:tplc="52E46AD6" w:tentative="1">
      <w:start w:val="1"/>
      <w:numFmt w:val="lowerLetter"/>
      <w:lvlText w:val="%6."/>
      <w:lvlJc w:val="left"/>
      <w:pPr>
        <w:tabs>
          <w:tab w:val="num" w:pos="4320"/>
        </w:tabs>
        <w:ind w:left="4320" w:hanging="360"/>
      </w:pPr>
    </w:lvl>
    <w:lvl w:ilvl="6" w:tplc="FC5025A4" w:tentative="1">
      <w:start w:val="1"/>
      <w:numFmt w:val="lowerLetter"/>
      <w:lvlText w:val="%7."/>
      <w:lvlJc w:val="left"/>
      <w:pPr>
        <w:tabs>
          <w:tab w:val="num" w:pos="5040"/>
        </w:tabs>
        <w:ind w:left="5040" w:hanging="360"/>
      </w:pPr>
    </w:lvl>
    <w:lvl w:ilvl="7" w:tplc="61405FE0" w:tentative="1">
      <w:start w:val="1"/>
      <w:numFmt w:val="lowerLetter"/>
      <w:lvlText w:val="%8."/>
      <w:lvlJc w:val="left"/>
      <w:pPr>
        <w:tabs>
          <w:tab w:val="num" w:pos="5760"/>
        </w:tabs>
        <w:ind w:left="5760" w:hanging="360"/>
      </w:pPr>
    </w:lvl>
    <w:lvl w:ilvl="8" w:tplc="A6885474" w:tentative="1">
      <w:start w:val="1"/>
      <w:numFmt w:val="lowerLetter"/>
      <w:lvlText w:val="%9."/>
      <w:lvlJc w:val="left"/>
      <w:pPr>
        <w:tabs>
          <w:tab w:val="num" w:pos="6480"/>
        </w:tabs>
        <w:ind w:left="6480" w:hanging="360"/>
      </w:pPr>
    </w:lvl>
  </w:abstractNum>
  <w:abstractNum w:abstractNumId="32" w15:restartNumberingAfterBreak="0">
    <w:nsid w:val="3CD0490E"/>
    <w:multiLevelType w:val="hybridMultilevel"/>
    <w:tmpl w:val="E2A6B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F862CB0"/>
    <w:multiLevelType w:val="hybridMultilevel"/>
    <w:tmpl w:val="78607758"/>
    <w:lvl w:ilvl="0" w:tplc="D50E1BDC">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035795F"/>
    <w:multiLevelType w:val="hybridMultilevel"/>
    <w:tmpl w:val="0AFCE7D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40A70A89"/>
    <w:multiLevelType w:val="hybridMultilevel"/>
    <w:tmpl w:val="94E6B9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945937"/>
    <w:multiLevelType w:val="hybridMultilevel"/>
    <w:tmpl w:val="B27A66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4077E31"/>
    <w:multiLevelType w:val="hybridMultilevel"/>
    <w:tmpl w:val="4B4AC8F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40D6677"/>
    <w:multiLevelType w:val="hybridMultilevel"/>
    <w:tmpl w:val="E8A45D26"/>
    <w:lvl w:ilvl="0" w:tplc="234CA6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C66AF6"/>
    <w:multiLevelType w:val="hybridMultilevel"/>
    <w:tmpl w:val="7B60B5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478F054B"/>
    <w:multiLevelType w:val="multilevel"/>
    <w:tmpl w:val="F856B2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187DFF"/>
    <w:multiLevelType w:val="hybridMultilevel"/>
    <w:tmpl w:val="DD8834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840117E"/>
    <w:multiLevelType w:val="multilevel"/>
    <w:tmpl w:val="E3862BE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92F4A4A"/>
    <w:multiLevelType w:val="hybridMultilevel"/>
    <w:tmpl w:val="D8167794"/>
    <w:lvl w:ilvl="0" w:tplc="4C6431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A585B77"/>
    <w:multiLevelType w:val="multilevel"/>
    <w:tmpl w:val="14EE33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E303E72"/>
    <w:multiLevelType w:val="hybridMultilevel"/>
    <w:tmpl w:val="BC06CA4C"/>
    <w:lvl w:ilvl="0" w:tplc="7A548C1C">
      <w:start w:val="1"/>
      <w:numFmt w:val="upperLetter"/>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4EFC6649"/>
    <w:multiLevelType w:val="multilevel"/>
    <w:tmpl w:val="87FE8826"/>
    <w:lvl w:ilvl="0">
      <w:start w:val="1"/>
      <w:numFmt w:val="decimal"/>
      <w:lvlText w:val="%1."/>
      <w:lvlJc w:val="left"/>
      <w:pPr>
        <w:ind w:left="720" w:hanging="360"/>
      </w:pPr>
      <w:rPr>
        <w:rFonts w:hint="default"/>
        <w:i w:val="0"/>
        <w:color w:val="0070C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F9557D6"/>
    <w:multiLevelType w:val="hybridMultilevel"/>
    <w:tmpl w:val="EC3E89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F3442B"/>
    <w:multiLevelType w:val="multilevel"/>
    <w:tmpl w:val="C41E5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17D5E41"/>
    <w:multiLevelType w:val="hybridMultilevel"/>
    <w:tmpl w:val="7A8E39F4"/>
    <w:lvl w:ilvl="0" w:tplc="5106C8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61A5E2E"/>
    <w:multiLevelType w:val="hybridMultilevel"/>
    <w:tmpl w:val="85B2A2AE"/>
    <w:lvl w:ilvl="0" w:tplc="06C074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1" w15:restartNumberingAfterBreak="0">
    <w:nsid w:val="565C4C7D"/>
    <w:multiLevelType w:val="hybridMultilevel"/>
    <w:tmpl w:val="431873C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AAC4144"/>
    <w:multiLevelType w:val="hybridMultilevel"/>
    <w:tmpl w:val="5A6AF518"/>
    <w:lvl w:ilvl="0" w:tplc="BC1ADE8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D583249"/>
    <w:multiLevelType w:val="multilevel"/>
    <w:tmpl w:val="C3BA54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ECF6455"/>
    <w:multiLevelType w:val="hybridMultilevel"/>
    <w:tmpl w:val="5EA432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0D805EB"/>
    <w:multiLevelType w:val="hybridMultilevel"/>
    <w:tmpl w:val="78BC6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9E37869"/>
    <w:multiLevelType w:val="hybridMultilevel"/>
    <w:tmpl w:val="60AE72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7144193D"/>
    <w:multiLevelType w:val="hybridMultilevel"/>
    <w:tmpl w:val="FEC21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31C549F"/>
    <w:multiLevelType w:val="hybridMultilevel"/>
    <w:tmpl w:val="582871E0"/>
    <w:lvl w:ilvl="0" w:tplc="0B3E9384">
      <w:start w:val="1"/>
      <w:numFmt w:val="lowerLetter"/>
      <w:lvlText w:val="%1."/>
      <w:lvlJc w:val="left"/>
      <w:pPr>
        <w:tabs>
          <w:tab w:val="num" w:pos="720"/>
        </w:tabs>
        <w:ind w:left="720" w:hanging="360"/>
      </w:pPr>
    </w:lvl>
    <w:lvl w:ilvl="1" w:tplc="D362CF96" w:tentative="1">
      <w:start w:val="1"/>
      <w:numFmt w:val="lowerLetter"/>
      <w:lvlText w:val="%2."/>
      <w:lvlJc w:val="left"/>
      <w:pPr>
        <w:tabs>
          <w:tab w:val="num" w:pos="1440"/>
        </w:tabs>
        <w:ind w:left="1440" w:hanging="360"/>
      </w:pPr>
    </w:lvl>
    <w:lvl w:ilvl="2" w:tplc="24FC48CA" w:tentative="1">
      <w:start w:val="1"/>
      <w:numFmt w:val="lowerLetter"/>
      <w:lvlText w:val="%3."/>
      <w:lvlJc w:val="left"/>
      <w:pPr>
        <w:tabs>
          <w:tab w:val="num" w:pos="2160"/>
        </w:tabs>
        <w:ind w:left="2160" w:hanging="360"/>
      </w:pPr>
    </w:lvl>
    <w:lvl w:ilvl="3" w:tplc="D94E1AC2" w:tentative="1">
      <w:start w:val="1"/>
      <w:numFmt w:val="lowerLetter"/>
      <w:lvlText w:val="%4."/>
      <w:lvlJc w:val="left"/>
      <w:pPr>
        <w:tabs>
          <w:tab w:val="num" w:pos="2880"/>
        </w:tabs>
        <w:ind w:left="2880" w:hanging="360"/>
      </w:pPr>
    </w:lvl>
    <w:lvl w:ilvl="4" w:tplc="FAC4E7CC" w:tentative="1">
      <w:start w:val="1"/>
      <w:numFmt w:val="lowerLetter"/>
      <w:lvlText w:val="%5."/>
      <w:lvlJc w:val="left"/>
      <w:pPr>
        <w:tabs>
          <w:tab w:val="num" w:pos="3600"/>
        </w:tabs>
        <w:ind w:left="3600" w:hanging="360"/>
      </w:pPr>
    </w:lvl>
    <w:lvl w:ilvl="5" w:tplc="220C99CC" w:tentative="1">
      <w:start w:val="1"/>
      <w:numFmt w:val="lowerLetter"/>
      <w:lvlText w:val="%6."/>
      <w:lvlJc w:val="left"/>
      <w:pPr>
        <w:tabs>
          <w:tab w:val="num" w:pos="4320"/>
        </w:tabs>
        <w:ind w:left="4320" w:hanging="360"/>
      </w:pPr>
    </w:lvl>
    <w:lvl w:ilvl="6" w:tplc="99A4BBD2" w:tentative="1">
      <w:start w:val="1"/>
      <w:numFmt w:val="lowerLetter"/>
      <w:lvlText w:val="%7."/>
      <w:lvlJc w:val="left"/>
      <w:pPr>
        <w:tabs>
          <w:tab w:val="num" w:pos="5040"/>
        </w:tabs>
        <w:ind w:left="5040" w:hanging="360"/>
      </w:pPr>
    </w:lvl>
    <w:lvl w:ilvl="7" w:tplc="0290AC5C" w:tentative="1">
      <w:start w:val="1"/>
      <w:numFmt w:val="lowerLetter"/>
      <w:lvlText w:val="%8."/>
      <w:lvlJc w:val="left"/>
      <w:pPr>
        <w:tabs>
          <w:tab w:val="num" w:pos="5760"/>
        </w:tabs>
        <w:ind w:left="5760" w:hanging="360"/>
      </w:pPr>
    </w:lvl>
    <w:lvl w:ilvl="8" w:tplc="D7906DD6" w:tentative="1">
      <w:start w:val="1"/>
      <w:numFmt w:val="lowerLetter"/>
      <w:lvlText w:val="%9."/>
      <w:lvlJc w:val="left"/>
      <w:pPr>
        <w:tabs>
          <w:tab w:val="num" w:pos="6480"/>
        </w:tabs>
        <w:ind w:left="6480" w:hanging="360"/>
      </w:pPr>
    </w:lvl>
  </w:abstractNum>
  <w:abstractNum w:abstractNumId="59" w15:restartNumberingAfterBreak="0">
    <w:nsid w:val="7A6A74E3"/>
    <w:multiLevelType w:val="hybridMultilevel"/>
    <w:tmpl w:val="8638A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64690760">
    <w:abstractNumId w:val="52"/>
  </w:num>
  <w:num w:numId="2" w16cid:durableId="1289314976">
    <w:abstractNumId w:val="42"/>
  </w:num>
  <w:num w:numId="3" w16cid:durableId="717971278">
    <w:abstractNumId w:val="53"/>
  </w:num>
  <w:num w:numId="4" w16cid:durableId="1602763163">
    <w:abstractNumId w:val="11"/>
  </w:num>
  <w:num w:numId="5" w16cid:durableId="1722052896">
    <w:abstractNumId w:val="16"/>
  </w:num>
  <w:num w:numId="6" w16cid:durableId="1461417310">
    <w:abstractNumId w:val="24"/>
  </w:num>
  <w:num w:numId="7" w16cid:durableId="405615833">
    <w:abstractNumId w:val="57"/>
  </w:num>
  <w:num w:numId="8" w16cid:durableId="1151018100">
    <w:abstractNumId w:val="55"/>
  </w:num>
  <w:num w:numId="9" w16cid:durableId="57097417">
    <w:abstractNumId w:val="25"/>
  </w:num>
  <w:num w:numId="10" w16cid:durableId="347947725">
    <w:abstractNumId w:val="4"/>
  </w:num>
  <w:num w:numId="11" w16cid:durableId="1799180517">
    <w:abstractNumId w:val="51"/>
  </w:num>
  <w:num w:numId="12" w16cid:durableId="2011446764">
    <w:abstractNumId w:val="18"/>
  </w:num>
  <w:num w:numId="13" w16cid:durableId="1111046431">
    <w:abstractNumId w:val="21"/>
  </w:num>
  <w:num w:numId="14" w16cid:durableId="1170561789">
    <w:abstractNumId w:val="1"/>
  </w:num>
  <w:num w:numId="15" w16cid:durableId="1676566350">
    <w:abstractNumId w:val="37"/>
  </w:num>
  <w:num w:numId="16" w16cid:durableId="171533033">
    <w:abstractNumId w:val="28"/>
  </w:num>
  <w:num w:numId="17" w16cid:durableId="205026842">
    <w:abstractNumId w:val="7"/>
  </w:num>
  <w:num w:numId="18" w16cid:durableId="1837647472">
    <w:abstractNumId w:val="32"/>
  </w:num>
  <w:num w:numId="19" w16cid:durableId="402878919">
    <w:abstractNumId w:val="33"/>
  </w:num>
  <w:num w:numId="20" w16cid:durableId="1856111493">
    <w:abstractNumId w:val="14"/>
  </w:num>
  <w:num w:numId="21" w16cid:durableId="139075822">
    <w:abstractNumId w:val="45"/>
  </w:num>
  <w:num w:numId="22" w16cid:durableId="1786149755">
    <w:abstractNumId w:val="5"/>
  </w:num>
  <w:num w:numId="23" w16cid:durableId="1848405832">
    <w:abstractNumId w:val="27"/>
  </w:num>
  <w:num w:numId="24" w16cid:durableId="257641983">
    <w:abstractNumId w:val="34"/>
  </w:num>
  <w:num w:numId="25" w16cid:durableId="1713186100">
    <w:abstractNumId w:val="8"/>
  </w:num>
  <w:num w:numId="26" w16cid:durableId="1696612147">
    <w:abstractNumId w:val="3"/>
  </w:num>
  <w:num w:numId="27" w16cid:durableId="1714113848">
    <w:abstractNumId w:val="38"/>
  </w:num>
  <w:num w:numId="28" w16cid:durableId="339045341">
    <w:abstractNumId w:val="49"/>
  </w:num>
  <w:num w:numId="29" w16cid:durableId="1579703354">
    <w:abstractNumId w:val="59"/>
  </w:num>
  <w:num w:numId="30" w16cid:durableId="1710954716">
    <w:abstractNumId w:val="19"/>
  </w:num>
  <w:num w:numId="31" w16cid:durableId="1048186613">
    <w:abstractNumId w:val="17"/>
  </w:num>
  <w:num w:numId="32" w16cid:durableId="146099110">
    <w:abstractNumId w:val="44"/>
  </w:num>
  <w:num w:numId="33" w16cid:durableId="1826630497">
    <w:abstractNumId w:val="43"/>
  </w:num>
  <w:num w:numId="34" w16cid:durableId="1510947688">
    <w:abstractNumId w:val="9"/>
  </w:num>
  <w:num w:numId="35" w16cid:durableId="1198619439">
    <w:abstractNumId w:val="48"/>
  </w:num>
  <w:num w:numId="36" w16cid:durableId="679939922">
    <w:abstractNumId w:val="40"/>
  </w:num>
  <w:num w:numId="37" w16cid:durableId="1180972306">
    <w:abstractNumId w:val="46"/>
  </w:num>
  <w:num w:numId="38" w16cid:durableId="1395356221">
    <w:abstractNumId w:val="10"/>
  </w:num>
  <w:num w:numId="39" w16cid:durableId="1763598670">
    <w:abstractNumId w:val="26"/>
  </w:num>
  <w:num w:numId="40" w16cid:durableId="161165931">
    <w:abstractNumId w:val="2"/>
  </w:num>
  <w:num w:numId="41" w16cid:durableId="1599630141">
    <w:abstractNumId w:val="15"/>
  </w:num>
  <w:num w:numId="42" w16cid:durableId="2011057237">
    <w:abstractNumId w:val="35"/>
  </w:num>
  <w:num w:numId="43" w16cid:durableId="955597907">
    <w:abstractNumId w:val="47"/>
  </w:num>
  <w:num w:numId="44" w16cid:durableId="1931163172">
    <w:abstractNumId w:val="22"/>
  </w:num>
  <w:num w:numId="45" w16cid:durableId="2063479398">
    <w:abstractNumId w:val="13"/>
  </w:num>
  <w:num w:numId="46" w16cid:durableId="487402185">
    <w:abstractNumId w:val="36"/>
  </w:num>
  <w:num w:numId="47" w16cid:durableId="801532276">
    <w:abstractNumId w:val="41"/>
  </w:num>
  <w:num w:numId="48" w16cid:durableId="171145364">
    <w:abstractNumId w:val="30"/>
  </w:num>
  <w:num w:numId="49" w16cid:durableId="1293900682">
    <w:abstractNumId w:val="0"/>
  </w:num>
  <w:num w:numId="50" w16cid:durableId="433979943">
    <w:abstractNumId w:val="20"/>
  </w:num>
  <w:num w:numId="51" w16cid:durableId="1631938313">
    <w:abstractNumId w:val="6"/>
  </w:num>
  <w:num w:numId="52" w16cid:durableId="1365212191">
    <w:abstractNumId w:val="31"/>
  </w:num>
  <w:num w:numId="53" w16cid:durableId="208957771">
    <w:abstractNumId w:val="58"/>
  </w:num>
  <w:num w:numId="54" w16cid:durableId="1481386010">
    <w:abstractNumId w:val="12"/>
  </w:num>
  <w:num w:numId="55" w16cid:durableId="862090854">
    <w:abstractNumId w:val="50"/>
  </w:num>
  <w:num w:numId="56" w16cid:durableId="360859143">
    <w:abstractNumId w:val="29"/>
  </w:num>
  <w:num w:numId="57" w16cid:durableId="680470915">
    <w:abstractNumId w:val="23"/>
  </w:num>
  <w:num w:numId="58" w16cid:durableId="1242719506">
    <w:abstractNumId w:val="54"/>
  </w:num>
  <w:num w:numId="59" w16cid:durableId="1120607597">
    <w:abstractNumId w:val="39"/>
  </w:num>
  <w:num w:numId="60" w16cid:durableId="229388802">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jQ0MjA1NDQ2NzJV0lEKTi0uzszPAykwqgUAC3WujSwAAAA="/>
  </w:docVars>
  <w:rsids>
    <w:rsidRoot w:val="00EC4FA3"/>
    <w:rsid w:val="00003A97"/>
    <w:rsid w:val="00012EE7"/>
    <w:rsid w:val="000151D0"/>
    <w:rsid w:val="00024C0B"/>
    <w:rsid w:val="0004086A"/>
    <w:rsid w:val="0004732A"/>
    <w:rsid w:val="00047DC0"/>
    <w:rsid w:val="00051998"/>
    <w:rsid w:val="00052B3D"/>
    <w:rsid w:val="00062E05"/>
    <w:rsid w:val="000717AA"/>
    <w:rsid w:val="000728A8"/>
    <w:rsid w:val="00075B6E"/>
    <w:rsid w:val="00075CB5"/>
    <w:rsid w:val="00077B8B"/>
    <w:rsid w:val="00084B07"/>
    <w:rsid w:val="00085981"/>
    <w:rsid w:val="0008628B"/>
    <w:rsid w:val="000931BB"/>
    <w:rsid w:val="000B2B79"/>
    <w:rsid w:val="000C3802"/>
    <w:rsid w:val="000C40BF"/>
    <w:rsid w:val="000C4E51"/>
    <w:rsid w:val="000C517B"/>
    <w:rsid w:val="000D10E0"/>
    <w:rsid w:val="000D2592"/>
    <w:rsid w:val="000D7315"/>
    <w:rsid w:val="000F4C95"/>
    <w:rsid w:val="000F5D96"/>
    <w:rsid w:val="000F67F4"/>
    <w:rsid w:val="000F7847"/>
    <w:rsid w:val="000F7AD9"/>
    <w:rsid w:val="00101077"/>
    <w:rsid w:val="0010195B"/>
    <w:rsid w:val="0010221F"/>
    <w:rsid w:val="001060F1"/>
    <w:rsid w:val="001178D0"/>
    <w:rsid w:val="001230BF"/>
    <w:rsid w:val="00136777"/>
    <w:rsid w:val="001432B9"/>
    <w:rsid w:val="0015023E"/>
    <w:rsid w:val="00150FA7"/>
    <w:rsid w:val="001547C9"/>
    <w:rsid w:val="001575D5"/>
    <w:rsid w:val="00165CC7"/>
    <w:rsid w:val="00165FF1"/>
    <w:rsid w:val="00173584"/>
    <w:rsid w:val="00180C8B"/>
    <w:rsid w:val="001840C6"/>
    <w:rsid w:val="00193074"/>
    <w:rsid w:val="00194EB3"/>
    <w:rsid w:val="00195396"/>
    <w:rsid w:val="001B584F"/>
    <w:rsid w:val="001C6F38"/>
    <w:rsid w:val="001D4057"/>
    <w:rsid w:val="001D5256"/>
    <w:rsid w:val="001F4522"/>
    <w:rsid w:val="002110C3"/>
    <w:rsid w:val="002127CC"/>
    <w:rsid w:val="002246CE"/>
    <w:rsid w:val="00233098"/>
    <w:rsid w:val="00240DFC"/>
    <w:rsid w:val="00241258"/>
    <w:rsid w:val="00243D66"/>
    <w:rsid w:val="00251880"/>
    <w:rsid w:val="0025421E"/>
    <w:rsid w:val="00262D97"/>
    <w:rsid w:val="00263AD9"/>
    <w:rsid w:val="0026772B"/>
    <w:rsid w:val="002701F7"/>
    <w:rsid w:val="002838EF"/>
    <w:rsid w:val="00284001"/>
    <w:rsid w:val="00284928"/>
    <w:rsid w:val="00294C27"/>
    <w:rsid w:val="002C1960"/>
    <w:rsid w:val="002D7E3A"/>
    <w:rsid w:val="002E5AAD"/>
    <w:rsid w:val="002F2281"/>
    <w:rsid w:val="002F4510"/>
    <w:rsid w:val="00301732"/>
    <w:rsid w:val="0030222E"/>
    <w:rsid w:val="00302BFB"/>
    <w:rsid w:val="003152DA"/>
    <w:rsid w:val="003209EA"/>
    <w:rsid w:val="00325762"/>
    <w:rsid w:val="00344012"/>
    <w:rsid w:val="003453A8"/>
    <w:rsid w:val="003503EF"/>
    <w:rsid w:val="00353E89"/>
    <w:rsid w:val="00356BFD"/>
    <w:rsid w:val="00365B14"/>
    <w:rsid w:val="003705ED"/>
    <w:rsid w:val="00375985"/>
    <w:rsid w:val="00375FAA"/>
    <w:rsid w:val="003829EA"/>
    <w:rsid w:val="00390394"/>
    <w:rsid w:val="003A7B17"/>
    <w:rsid w:val="003B43B6"/>
    <w:rsid w:val="003C2AFD"/>
    <w:rsid w:val="003C663D"/>
    <w:rsid w:val="003D48CF"/>
    <w:rsid w:val="003F73A9"/>
    <w:rsid w:val="00407802"/>
    <w:rsid w:val="00412446"/>
    <w:rsid w:val="00417166"/>
    <w:rsid w:val="00417FAA"/>
    <w:rsid w:val="00431CD8"/>
    <w:rsid w:val="004341F8"/>
    <w:rsid w:val="00450100"/>
    <w:rsid w:val="00450402"/>
    <w:rsid w:val="00451CD4"/>
    <w:rsid w:val="00456A30"/>
    <w:rsid w:val="00465285"/>
    <w:rsid w:val="00467CA5"/>
    <w:rsid w:val="004725A9"/>
    <w:rsid w:val="0048088A"/>
    <w:rsid w:val="00481A2A"/>
    <w:rsid w:val="004908A8"/>
    <w:rsid w:val="00491FAD"/>
    <w:rsid w:val="004A0F16"/>
    <w:rsid w:val="004B0631"/>
    <w:rsid w:val="004B4993"/>
    <w:rsid w:val="004C6480"/>
    <w:rsid w:val="004C739E"/>
    <w:rsid w:val="004D1D4A"/>
    <w:rsid w:val="004E63B0"/>
    <w:rsid w:val="00504BE9"/>
    <w:rsid w:val="005057E7"/>
    <w:rsid w:val="00506EBD"/>
    <w:rsid w:val="00523E7F"/>
    <w:rsid w:val="00527CBC"/>
    <w:rsid w:val="00536BE5"/>
    <w:rsid w:val="00540430"/>
    <w:rsid w:val="005476AE"/>
    <w:rsid w:val="00550F29"/>
    <w:rsid w:val="005601EA"/>
    <w:rsid w:val="0056239E"/>
    <w:rsid w:val="005677EA"/>
    <w:rsid w:val="00576000"/>
    <w:rsid w:val="00576FD5"/>
    <w:rsid w:val="00582E84"/>
    <w:rsid w:val="005844DE"/>
    <w:rsid w:val="00585DD3"/>
    <w:rsid w:val="005909FA"/>
    <w:rsid w:val="005910B7"/>
    <w:rsid w:val="00592467"/>
    <w:rsid w:val="00593C2D"/>
    <w:rsid w:val="00594DD0"/>
    <w:rsid w:val="00596AAD"/>
    <w:rsid w:val="00597250"/>
    <w:rsid w:val="005A0CEB"/>
    <w:rsid w:val="005A2AA8"/>
    <w:rsid w:val="005A6D2B"/>
    <w:rsid w:val="005B0B4F"/>
    <w:rsid w:val="005B5972"/>
    <w:rsid w:val="005C2FC5"/>
    <w:rsid w:val="005C414C"/>
    <w:rsid w:val="005C665F"/>
    <w:rsid w:val="005E0846"/>
    <w:rsid w:val="005E34BE"/>
    <w:rsid w:val="005E569D"/>
    <w:rsid w:val="005E5866"/>
    <w:rsid w:val="005F00AB"/>
    <w:rsid w:val="005F7F21"/>
    <w:rsid w:val="00605E3C"/>
    <w:rsid w:val="00606A55"/>
    <w:rsid w:val="00617BF3"/>
    <w:rsid w:val="00617EF8"/>
    <w:rsid w:val="0062415A"/>
    <w:rsid w:val="006369FA"/>
    <w:rsid w:val="00636F15"/>
    <w:rsid w:val="006453F1"/>
    <w:rsid w:val="00656821"/>
    <w:rsid w:val="00663D97"/>
    <w:rsid w:val="00667D25"/>
    <w:rsid w:val="00676062"/>
    <w:rsid w:val="00683378"/>
    <w:rsid w:val="00693C44"/>
    <w:rsid w:val="006961DD"/>
    <w:rsid w:val="006B0A17"/>
    <w:rsid w:val="006D3171"/>
    <w:rsid w:val="006D524D"/>
    <w:rsid w:val="006E6804"/>
    <w:rsid w:val="006F4C77"/>
    <w:rsid w:val="006F5C11"/>
    <w:rsid w:val="00701BB6"/>
    <w:rsid w:val="00706DD1"/>
    <w:rsid w:val="007078C0"/>
    <w:rsid w:val="00715474"/>
    <w:rsid w:val="007162BF"/>
    <w:rsid w:val="0072068D"/>
    <w:rsid w:val="00721BF6"/>
    <w:rsid w:val="007220B1"/>
    <w:rsid w:val="00722CFE"/>
    <w:rsid w:val="00732C07"/>
    <w:rsid w:val="007357E9"/>
    <w:rsid w:val="00740487"/>
    <w:rsid w:val="007471E6"/>
    <w:rsid w:val="007677F7"/>
    <w:rsid w:val="00776E69"/>
    <w:rsid w:val="007869B4"/>
    <w:rsid w:val="00793A2C"/>
    <w:rsid w:val="007A1C0E"/>
    <w:rsid w:val="007A3287"/>
    <w:rsid w:val="007A6148"/>
    <w:rsid w:val="007A7A4B"/>
    <w:rsid w:val="007B1CFA"/>
    <w:rsid w:val="007B61D4"/>
    <w:rsid w:val="007C5E09"/>
    <w:rsid w:val="007D4BF5"/>
    <w:rsid w:val="007D7720"/>
    <w:rsid w:val="007E1006"/>
    <w:rsid w:val="007E3779"/>
    <w:rsid w:val="00810369"/>
    <w:rsid w:val="0081789C"/>
    <w:rsid w:val="008178B0"/>
    <w:rsid w:val="008228DC"/>
    <w:rsid w:val="00823FC2"/>
    <w:rsid w:val="008241FC"/>
    <w:rsid w:val="00844521"/>
    <w:rsid w:val="00862879"/>
    <w:rsid w:val="008641C2"/>
    <w:rsid w:val="00867288"/>
    <w:rsid w:val="00870657"/>
    <w:rsid w:val="00873EAC"/>
    <w:rsid w:val="008856D9"/>
    <w:rsid w:val="0089181D"/>
    <w:rsid w:val="00892990"/>
    <w:rsid w:val="00895D9F"/>
    <w:rsid w:val="008A0FC7"/>
    <w:rsid w:val="008A3570"/>
    <w:rsid w:val="008A78A2"/>
    <w:rsid w:val="008B3471"/>
    <w:rsid w:val="008B40BB"/>
    <w:rsid w:val="008B66BA"/>
    <w:rsid w:val="008B72F4"/>
    <w:rsid w:val="008E1C1C"/>
    <w:rsid w:val="008E1F32"/>
    <w:rsid w:val="008E5170"/>
    <w:rsid w:val="008F584F"/>
    <w:rsid w:val="0090134D"/>
    <w:rsid w:val="009029CB"/>
    <w:rsid w:val="009034F1"/>
    <w:rsid w:val="0090441B"/>
    <w:rsid w:val="00905CF2"/>
    <w:rsid w:val="00907D4E"/>
    <w:rsid w:val="00911820"/>
    <w:rsid w:val="00913584"/>
    <w:rsid w:val="009162B1"/>
    <w:rsid w:val="00925056"/>
    <w:rsid w:val="00934D5D"/>
    <w:rsid w:val="0093586E"/>
    <w:rsid w:val="00946F53"/>
    <w:rsid w:val="009543C2"/>
    <w:rsid w:val="00954B1B"/>
    <w:rsid w:val="009565B5"/>
    <w:rsid w:val="00962BAD"/>
    <w:rsid w:val="00963E79"/>
    <w:rsid w:val="00964419"/>
    <w:rsid w:val="00965D7F"/>
    <w:rsid w:val="009671BC"/>
    <w:rsid w:val="0097350B"/>
    <w:rsid w:val="00975E39"/>
    <w:rsid w:val="00982160"/>
    <w:rsid w:val="00984985"/>
    <w:rsid w:val="00985F99"/>
    <w:rsid w:val="00990CDA"/>
    <w:rsid w:val="009A45E6"/>
    <w:rsid w:val="009A660D"/>
    <w:rsid w:val="009B11B8"/>
    <w:rsid w:val="009B5410"/>
    <w:rsid w:val="009B7A32"/>
    <w:rsid w:val="009D68DE"/>
    <w:rsid w:val="009E0B4F"/>
    <w:rsid w:val="009E28AA"/>
    <w:rsid w:val="009E726F"/>
    <w:rsid w:val="009E75C6"/>
    <w:rsid w:val="009F1400"/>
    <w:rsid w:val="009F26FD"/>
    <w:rsid w:val="009F2B07"/>
    <w:rsid w:val="009F485C"/>
    <w:rsid w:val="009F6935"/>
    <w:rsid w:val="009F7EC5"/>
    <w:rsid w:val="00A02284"/>
    <w:rsid w:val="00A07335"/>
    <w:rsid w:val="00A17DA0"/>
    <w:rsid w:val="00A40F78"/>
    <w:rsid w:val="00A50A24"/>
    <w:rsid w:val="00A53377"/>
    <w:rsid w:val="00A53D0F"/>
    <w:rsid w:val="00A60BAE"/>
    <w:rsid w:val="00A644DA"/>
    <w:rsid w:val="00A715E4"/>
    <w:rsid w:val="00A82E88"/>
    <w:rsid w:val="00A84114"/>
    <w:rsid w:val="00A8721B"/>
    <w:rsid w:val="00A912E7"/>
    <w:rsid w:val="00AA20C0"/>
    <w:rsid w:val="00AA22BE"/>
    <w:rsid w:val="00AA42E6"/>
    <w:rsid w:val="00AB0016"/>
    <w:rsid w:val="00AB427B"/>
    <w:rsid w:val="00AB5857"/>
    <w:rsid w:val="00AC6178"/>
    <w:rsid w:val="00AD445C"/>
    <w:rsid w:val="00AD5B27"/>
    <w:rsid w:val="00AD60B6"/>
    <w:rsid w:val="00AD7E19"/>
    <w:rsid w:val="00AE0386"/>
    <w:rsid w:val="00AE67CD"/>
    <w:rsid w:val="00AF55B9"/>
    <w:rsid w:val="00B111B8"/>
    <w:rsid w:val="00B12A05"/>
    <w:rsid w:val="00B13C18"/>
    <w:rsid w:val="00B26703"/>
    <w:rsid w:val="00B36E54"/>
    <w:rsid w:val="00B4286B"/>
    <w:rsid w:val="00B4784E"/>
    <w:rsid w:val="00B52CB0"/>
    <w:rsid w:val="00B55513"/>
    <w:rsid w:val="00B61656"/>
    <w:rsid w:val="00B72FA1"/>
    <w:rsid w:val="00B90F6E"/>
    <w:rsid w:val="00B94DA7"/>
    <w:rsid w:val="00BA23BD"/>
    <w:rsid w:val="00BA41BE"/>
    <w:rsid w:val="00BA6883"/>
    <w:rsid w:val="00BB5142"/>
    <w:rsid w:val="00BC2CE2"/>
    <w:rsid w:val="00BD7D2B"/>
    <w:rsid w:val="00C00771"/>
    <w:rsid w:val="00C0316B"/>
    <w:rsid w:val="00C0579B"/>
    <w:rsid w:val="00C06E9A"/>
    <w:rsid w:val="00C15496"/>
    <w:rsid w:val="00C20999"/>
    <w:rsid w:val="00C2375D"/>
    <w:rsid w:val="00C23D95"/>
    <w:rsid w:val="00C37464"/>
    <w:rsid w:val="00C51482"/>
    <w:rsid w:val="00C51CC6"/>
    <w:rsid w:val="00C521AB"/>
    <w:rsid w:val="00C623AD"/>
    <w:rsid w:val="00C73CBE"/>
    <w:rsid w:val="00C74D65"/>
    <w:rsid w:val="00C81607"/>
    <w:rsid w:val="00C83B3B"/>
    <w:rsid w:val="00C8471A"/>
    <w:rsid w:val="00C918B1"/>
    <w:rsid w:val="00C97C61"/>
    <w:rsid w:val="00CA3C3D"/>
    <w:rsid w:val="00CB1D18"/>
    <w:rsid w:val="00CB304B"/>
    <w:rsid w:val="00CB41ED"/>
    <w:rsid w:val="00CB6B0A"/>
    <w:rsid w:val="00CC45C6"/>
    <w:rsid w:val="00CD2DAB"/>
    <w:rsid w:val="00CD345C"/>
    <w:rsid w:val="00CD6257"/>
    <w:rsid w:val="00CE6972"/>
    <w:rsid w:val="00CF15E6"/>
    <w:rsid w:val="00CF6DDC"/>
    <w:rsid w:val="00CF7E15"/>
    <w:rsid w:val="00D03EB7"/>
    <w:rsid w:val="00D04725"/>
    <w:rsid w:val="00D05413"/>
    <w:rsid w:val="00D05740"/>
    <w:rsid w:val="00D10B40"/>
    <w:rsid w:val="00D11D09"/>
    <w:rsid w:val="00D14997"/>
    <w:rsid w:val="00D26D98"/>
    <w:rsid w:val="00D36C24"/>
    <w:rsid w:val="00D40DC0"/>
    <w:rsid w:val="00D53EDB"/>
    <w:rsid w:val="00D54A87"/>
    <w:rsid w:val="00D56353"/>
    <w:rsid w:val="00D57321"/>
    <w:rsid w:val="00D60DE2"/>
    <w:rsid w:val="00D74278"/>
    <w:rsid w:val="00D778B6"/>
    <w:rsid w:val="00D80F4E"/>
    <w:rsid w:val="00D826EE"/>
    <w:rsid w:val="00D929D3"/>
    <w:rsid w:val="00D94C71"/>
    <w:rsid w:val="00D975AF"/>
    <w:rsid w:val="00DA0F72"/>
    <w:rsid w:val="00DA0F90"/>
    <w:rsid w:val="00DA40F6"/>
    <w:rsid w:val="00DB3566"/>
    <w:rsid w:val="00DB3719"/>
    <w:rsid w:val="00DB6B8D"/>
    <w:rsid w:val="00DC04F3"/>
    <w:rsid w:val="00DC0AE5"/>
    <w:rsid w:val="00DC1171"/>
    <w:rsid w:val="00DC270A"/>
    <w:rsid w:val="00DC7731"/>
    <w:rsid w:val="00DC7B8A"/>
    <w:rsid w:val="00DD66FE"/>
    <w:rsid w:val="00DE2CC2"/>
    <w:rsid w:val="00DE4017"/>
    <w:rsid w:val="00DE51E8"/>
    <w:rsid w:val="00DF3C50"/>
    <w:rsid w:val="00DF5BE1"/>
    <w:rsid w:val="00E03C2B"/>
    <w:rsid w:val="00E05132"/>
    <w:rsid w:val="00E06BE0"/>
    <w:rsid w:val="00E07033"/>
    <w:rsid w:val="00E105D4"/>
    <w:rsid w:val="00E12CF8"/>
    <w:rsid w:val="00E22EC1"/>
    <w:rsid w:val="00E3087C"/>
    <w:rsid w:val="00E54711"/>
    <w:rsid w:val="00E63F87"/>
    <w:rsid w:val="00E709EB"/>
    <w:rsid w:val="00E740B9"/>
    <w:rsid w:val="00E84091"/>
    <w:rsid w:val="00E8464A"/>
    <w:rsid w:val="00E910A0"/>
    <w:rsid w:val="00E95409"/>
    <w:rsid w:val="00EA2683"/>
    <w:rsid w:val="00EA722A"/>
    <w:rsid w:val="00EB3558"/>
    <w:rsid w:val="00EB4007"/>
    <w:rsid w:val="00EB4F82"/>
    <w:rsid w:val="00EB72EA"/>
    <w:rsid w:val="00EC027A"/>
    <w:rsid w:val="00EC31D0"/>
    <w:rsid w:val="00EC42B3"/>
    <w:rsid w:val="00EC4FA3"/>
    <w:rsid w:val="00ED1C68"/>
    <w:rsid w:val="00ED6106"/>
    <w:rsid w:val="00EE371D"/>
    <w:rsid w:val="00EE5BE9"/>
    <w:rsid w:val="00EE6B1A"/>
    <w:rsid w:val="00EF2D92"/>
    <w:rsid w:val="00F01FF0"/>
    <w:rsid w:val="00F06E10"/>
    <w:rsid w:val="00F11126"/>
    <w:rsid w:val="00F164F1"/>
    <w:rsid w:val="00F27055"/>
    <w:rsid w:val="00F320D8"/>
    <w:rsid w:val="00F36251"/>
    <w:rsid w:val="00F42B17"/>
    <w:rsid w:val="00F450E5"/>
    <w:rsid w:val="00F454B4"/>
    <w:rsid w:val="00F565D9"/>
    <w:rsid w:val="00F57DB5"/>
    <w:rsid w:val="00F60947"/>
    <w:rsid w:val="00F6247C"/>
    <w:rsid w:val="00F65723"/>
    <w:rsid w:val="00F73F53"/>
    <w:rsid w:val="00F8097D"/>
    <w:rsid w:val="00F81D22"/>
    <w:rsid w:val="00F831FA"/>
    <w:rsid w:val="00F84C60"/>
    <w:rsid w:val="00F97339"/>
    <w:rsid w:val="00FA0E7D"/>
    <w:rsid w:val="00FD2E7D"/>
    <w:rsid w:val="00FD414A"/>
    <w:rsid w:val="00FD5522"/>
    <w:rsid w:val="00FD679E"/>
    <w:rsid w:val="00FE74F3"/>
    <w:rsid w:val="00FF6799"/>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D8138"/>
  <w15:docId w15:val="{124591D3-FED9-4647-9316-F587CE15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779"/>
    <w:pPr>
      <w:ind w:left="720"/>
      <w:contextualSpacing/>
    </w:pPr>
  </w:style>
  <w:style w:type="character" w:customStyle="1" w:styleId="Heading1Char">
    <w:name w:val="Heading 1 Char"/>
    <w:basedOn w:val="DefaultParagraphFont"/>
    <w:link w:val="Heading1"/>
    <w:uiPriority w:val="9"/>
    <w:rsid w:val="00CF15E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01077"/>
    <w:pPr>
      <w:outlineLvl w:val="9"/>
    </w:pPr>
    <w:rPr>
      <w:lang w:val="en-US" w:eastAsia="ja-JP"/>
    </w:rPr>
  </w:style>
  <w:style w:type="paragraph" w:styleId="TOC1">
    <w:name w:val="toc 1"/>
    <w:basedOn w:val="Normal"/>
    <w:next w:val="Normal"/>
    <w:autoRedefine/>
    <w:uiPriority w:val="39"/>
    <w:unhideWhenUsed/>
    <w:rsid w:val="00101077"/>
    <w:pPr>
      <w:spacing w:after="100"/>
    </w:pPr>
  </w:style>
  <w:style w:type="character" w:styleId="Hyperlink">
    <w:name w:val="Hyperlink"/>
    <w:basedOn w:val="DefaultParagraphFont"/>
    <w:uiPriority w:val="99"/>
    <w:unhideWhenUsed/>
    <w:rsid w:val="00101077"/>
    <w:rPr>
      <w:color w:val="0000FF" w:themeColor="hyperlink"/>
      <w:u w:val="single"/>
    </w:rPr>
  </w:style>
  <w:style w:type="paragraph" w:styleId="BalloonText">
    <w:name w:val="Balloon Text"/>
    <w:basedOn w:val="Normal"/>
    <w:link w:val="BalloonTextChar"/>
    <w:uiPriority w:val="99"/>
    <w:semiHidden/>
    <w:unhideWhenUsed/>
    <w:rsid w:val="00101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077"/>
    <w:rPr>
      <w:rFonts w:ascii="Tahoma" w:hAnsi="Tahoma" w:cs="Tahoma"/>
      <w:sz w:val="16"/>
      <w:szCs w:val="16"/>
    </w:rPr>
  </w:style>
  <w:style w:type="paragraph" w:styleId="Header">
    <w:name w:val="header"/>
    <w:basedOn w:val="Normal"/>
    <w:link w:val="HeaderChar"/>
    <w:uiPriority w:val="99"/>
    <w:unhideWhenUsed/>
    <w:rsid w:val="00101077"/>
    <w:pPr>
      <w:tabs>
        <w:tab w:val="center" w:pos="4677"/>
        <w:tab w:val="right" w:pos="9355"/>
      </w:tabs>
      <w:spacing w:after="0" w:line="240" w:lineRule="auto"/>
    </w:pPr>
  </w:style>
  <w:style w:type="character" w:customStyle="1" w:styleId="HeaderChar">
    <w:name w:val="Header Char"/>
    <w:basedOn w:val="DefaultParagraphFont"/>
    <w:link w:val="Header"/>
    <w:uiPriority w:val="99"/>
    <w:rsid w:val="00101077"/>
  </w:style>
  <w:style w:type="paragraph" w:styleId="Footer">
    <w:name w:val="footer"/>
    <w:basedOn w:val="Normal"/>
    <w:link w:val="FooterChar"/>
    <w:uiPriority w:val="99"/>
    <w:unhideWhenUsed/>
    <w:rsid w:val="00101077"/>
    <w:pPr>
      <w:tabs>
        <w:tab w:val="center" w:pos="4677"/>
        <w:tab w:val="right" w:pos="9355"/>
      </w:tabs>
      <w:spacing w:after="0" w:line="240" w:lineRule="auto"/>
    </w:pPr>
  </w:style>
  <w:style w:type="character" w:customStyle="1" w:styleId="FooterChar">
    <w:name w:val="Footer Char"/>
    <w:basedOn w:val="DefaultParagraphFont"/>
    <w:link w:val="Footer"/>
    <w:uiPriority w:val="99"/>
    <w:rsid w:val="00101077"/>
  </w:style>
  <w:style w:type="table" w:styleId="TableGrid">
    <w:name w:val="Table Grid"/>
    <w:basedOn w:val="TableNormal"/>
    <w:uiPriority w:val="59"/>
    <w:rsid w:val="00CB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CB304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A715E4"/>
    <w:rPr>
      <w:sz w:val="16"/>
      <w:szCs w:val="16"/>
    </w:rPr>
  </w:style>
  <w:style w:type="paragraph" w:styleId="CommentText">
    <w:name w:val="annotation text"/>
    <w:basedOn w:val="Normal"/>
    <w:link w:val="CommentTextChar"/>
    <w:uiPriority w:val="99"/>
    <w:semiHidden/>
    <w:unhideWhenUsed/>
    <w:rsid w:val="00A715E4"/>
    <w:pPr>
      <w:spacing w:line="240" w:lineRule="auto"/>
    </w:pPr>
    <w:rPr>
      <w:sz w:val="20"/>
      <w:szCs w:val="20"/>
    </w:rPr>
  </w:style>
  <w:style w:type="character" w:customStyle="1" w:styleId="CommentTextChar">
    <w:name w:val="Comment Text Char"/>
    <w:basedOn w:val="DefaultParagraphFont"/>
    <w:link w:val="CommentText"/>
    <w:uiPriority w:val="99"/>
    <w:semiHidden/>
    <w:rsid w:val="00A715E4"/>
    <w:rPr>
      <w:sz w:val="20"/>
      <w:szCs w:val="20"/>
    </w:rPr>
  </w:style>
  <w:style w:type="paragraph" w:styleId="CommentSubject">
    <w:name w:val="annotation subject"/>
    <w:basedOn w:val="CommentText"/>
    <w:next w:val="CommentText"/>
    <w:link w:val="CommentSubjectChar"/>
    <w:uiPriority w:val="99"/>
    <w:semiHidden/>
    <w:unhideWhenUsed/>
    <w:rsid w:val="00A715E4"/>
    <w:rPr>
      <w:b/>
      <w:bCs/>
    </w:rPr>
  </w:style>
  <w:style w:type="character" w:customStyle="1" w:styleId="CommentSubjectChar">
    <w:name w:val="Comment Subject Char"/>
    <w:basedOn w:val="CommentTextChar"/>
    <w:link w:val="CommentSubject"/>
    <w:uiPriority w:val="99"/>
    <w:semiHidden/>
    <w:rsid w:val="00A715E4"/>
    <w:rPr>
      <w:b/>
      <w:bCs/>
      <w:sz w:val="20"/>
      <w:szCs w:val="20"/>
    </w:rPr>
  </w:style>
  <w:style w:type="paragraph" w:styleId="FootnoteText">
    <w:name w:val="footnote text"/>
    <w:basedOn w:val="Normal"/>
    <w:link w:val="FootnoteTextChar"/>
    <w:uiPriority w:val="99"/>
    <w:semiHidden/>
    <w:unhideWhenUsed/>
    <w:rsid w:val="008A35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570"/>
    <w:rPr>
      <w:sz w:val="20"/>
      <w:szCs w:val="20"/>
    </w:rPr>
  </w:style>
  <w:style w:type="character" w:styleId="FootnoteReference">
    <w:name w:val="footnote reference"/>
    <w:aliases w:val="BVI fnr,BVI fnr Car Car,BVI fnr Car,BVI fnr Car Car Car Car,BVI fnr Car Car Car Car Char,BVI fnr Char Char Char,BVI fnr Car Car Char Char Char,BVI fnr Car Char Char Char,BVI fnr Car Car Char Char"/>
    <w:link w:val="Char2"/>
    <w:uiPriority w:val="99"/>
    <w:qFormat/>
    <w:rsid w:val="008A3570"/>
    <w:rPr>
      <w:rFonts w:ascii="Times New Roman" w:hAnsi="Times New Roman"/>
      <w:szCs w:val="16"/>
      <w:vertAlign w:val="superscript"/>
      <w:lang w:val="en-US"/>
    </w:rPr>
  </w:style>
  <w:style w:type="paragraph" w:customStyle="1" w:styleId="Char2">
    <w:name w:val="Char2"/>
    <w:basedOn w:val="Normal"/>
    <w:link w:val="FootnoteReference"/>
    <w:uiPriority w:val="99"/>
    <w:rsid w:val="008A3570"/>
    <w:pPr>
      <w:spacing w:after="160" w:line="240" w:lineRule="exact"/>
    </w:pPr>
    <w:rPr>
      <w:rFonts w:ascii="Times New Roman" w:hAnsi="Times New Roman"/>
      <w:szCs w:val="16"/>
      <w:vertAlign w:val="superscript"/>
      <w:lang w:val="en-US"/>
    </w:rPr>
  </w:style>
  <w:style w:type="paragraph" w:styleId="Revision">
    <w:name w:val="Revision"/>
    <w:hidden/>
    <w:uiPriority w:val="99"/>
    <w:semiHidden/>
    <w:rsid w:val="009029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3262">
      <w:bodyDiv w:val="1"/>
      <w:marLeft w:val="0"/>
      <w:marRight w:val="0"/>
      <w:marTop w:val="0"/>
      <w:marBottom w:val="0"/>
      <w:divBdr>
        <w:top w:val="none" w:sz="0" w:space="0" w:color="auto"/>
        <w:left w:val="none" w:sz="0" w:space="0" w:color="auto"/>
        <w:bottom w:val="none" w:sz="0" w:space="0" w:color="auto"/>
        <w:right w:val="none" w:sz="0" w:space="0" w:color="auto"/>
      </w:divBdr>
      <w:divsChild>
        <w:div w:id="457526488">
          <w:marLeft w:val="806"/>
          <w:marRight w:val="0"/>
          <w:marTop w:val="96"/>
          <w:marBottom w:val="0"/>
          <w:divBdr>
            <w:top w:val="none" w:sz="0" w:space="0" w:color="auto"/>
            <w:left w:val="none" w:sz="0" w:space="0" w:color="auto"/>
            <w:bottom w:val="none" w:sz="0" w:space="0" w:color="auto"/>
            <w:right w:val="none" w:sz="0" w:space="0" w:color="auto"/>
          </w:divBdr>
        </w:div>
      </w:divsChild>
    </w:div>
    <w:div w:id="284652929">
      <w:bodyDiv w:val="1"/>
      <w:marLeft w:val="0"/>
      <w:marRight w:val="0"/>
      <w:marTop w:val="0"/>
      <w:marBottom w:val="0"/>
      <w:divBdr>
        <w:top w:val="none" w:sz="0" w:space="0" w:color="auto"/>
        <w:left w:val="none" w:sz="0" w:space="0" w:color="auto"/>
        <w:bottom w:val="none" w:sz="0" w:space="0" w:color="auto"/>
        <w:right w:val="none" w:sz="0" w:space="0" w:color="auto"/>
      </w:divBdr>
      <w:divsChild>
        <w:div w:id="863177326">
          <w:marLeft w:val="806"/>
          <w:marRight w:val="0"/>
          <w:marTop w:val="96"/>
          <w:marBottom w:val="0"/>
          <w:divBdr>
            <w:top w:val="none" w:sz="0" w:space="0" w:color="auto"/>
            <w:left w:val="none" w:sz="0" w:space="0" w:color="auto"/>
            <w:bottom w:val="none" w:sz="0" w:space="0" w:color="auto"/>
            <w:right w:val="none" w:sz="0" w:space="0" w:color="auto"/>
          </w:divBdr>
        </w:div>
        <w:div w:id="1088890886">
          <w:marLeft w:val="806"/>
          <w:marRight w:val="0"/>
          <w:marTop w:val="96"/>
          <w:marBottom w:val="0"/>
          <w:divBdr>
            <w:top w:val="none" w:sz="0" w:space="0" w:color="auto"/>
            <w:left w:val="none" w:sz="0" w:space="0" w:color="auto"/>
            <w:bottom w:val="none" w:sz="0" w:space="0" w:color="auto"/>
            <w:right w:val="none" w:sz="0" w:space="0" w:color="auto"/>
          </w:divBdr>
        </w:div>
      </w:divsChild>
    </w:div>
    <w:div w:id="375280521">
      <w:bodyDiv w:val="1"/>
      <w:marLeft w:val="0"/>
      <w:marRight w:val="0"/>
      <w:marTop w:val="0"/>
      <w:marBottom w:val="0"/>
      <w:divBdr>
        <w:top w:val="none" w:sz="0" w:space="0" w:color="auto"/>
        <w:left w:val="none" w:sz="0" w:space="0" w:color="auto"/>
        <w:bottom w:val="none" w:sz="0" w:space="0" w:color="auto"/>
        <w:right w:val="none" w:sz="0" w:space="0" w:color="auto"/>
      </w:divBdr>
    </w:div>
    <w:div w:id="508132853">
      <w:bodyDiv w:val="1"/>
      <w:marLeft w:val="0"/>
      <w:marRight w:val="0"/>
      <w:marTop w:val="0"/>
      <w:marBottom w:val="0"/>
      <w:divBdr>
        <w:top w:val="none" w:sz="0" w:space="0" w:color="auto"/>
        <w:left w:val="none" w:sz="0" w:space="0" w:color="auto"/>
        <w:bottom w:val="none" w:sz="0" w:space="0" w:color="auto"/>
        <w:right w:val="none" w:sz="0" w:space="0" w:color="auto"/>
      </w:divBdr>
    </w:div>
    <w:div w:id="813564405">
      <w:bodyDiv w:val="1"/>
      <w:marLeft w:val="0"/>
      <w:marRight w:val="0"/>
      <w:marTop w:val="0"/>
      <w:marBottom w:val="0"/>
      <w:divBdr>
        <w:top w:val="none" w:sz="0" w:space="0" w:color="auto"/>
        <w:left w:val="none" w:sz="0" w:space="0" w:color="auto"/>
        <w:bottom w:val="none" w:sz="0" w:space="0" w:color="auto"/>
        <w:right w:val="none" w:sz="0" w:space="0" w:color="auto"/>
      </w:divBdr>
    </w:div>
    <w:div w:id="863442591">
      <w:bodyDiv w:val="1"/>
      <w:marLeft w:val="0"/>
      <w:marRight w:val="0"/>
      <w:marTop w:val="0"/>
      <w:marBottom w:val="0"/>
      <w:divBdr>
        <w:top w:val="none" w:sz="0" w:space="0" w:color="auto"/>
        <w:left w:val="none" w:sz="0" w:space="0" w:color="auto"/>
        <w:bottom w:val="none" w:sz="0" w:space="0" w:color="auto"/>
        <w:right w:val="none" w:sz="0" w:space="0" w:color="auto"/>
      </w:divBdr>
      <w:divsChild>
        <w:div w:id="547957524">
          <w:marLeft w:val="806"/>
          <w:marRight w:val="0"/>
          <w:marTop w:val="96"/>
          <w:marBottom w:val="0"/>
          <w:divBdr>
            <w:top w:val="none" w:sz="0" w:space="0" w:color="auto"/>
            <w:left w:val="none" w:sz="0" w:space="0" w:color="auto"/>
            <w:bottom w:val="none" w:sz="0" w:space="0" w:color="auto"/>
            <w:right w:val="none" w:sz="0" w:space="0" w:color="auto"/>
          </w:divBdr>
        </w:div>
        <w:div w:id="483354279">
          <w:marLeft w:val="806"/>
          <w:marRight w:val="0"/>
          <w:marTop w:val="96"/>
          <w:marBottom w:val="0"/>
          <w:divBdr>
            <w:top w:val="none" w:sz="0" w:space="0" w:color="auto"/>
            <w:left w:val="none" w:sz="0" w:space="0" w:color="auto"/>
            <w:bottom w:val="none" w:sz="0" w:space="0" w:color="auto"/>
            <w:right w:val="none" w:sz="0" w:space="0" w:color="auto"/>
          </w:divBdr>
        </w:div>
      </w:divsChild>
    </w:div>
    <w:div w:id="891966110">
      <w:bodyDiv w:val="1"/>
      <w:marLeft w:val="0"/>
      <w:marRight w:val="0"/>
      <w:marTop w:val="0"/>
      <w:marBottom w:val="0"/>
      <w:divBdr>
        <w:top w:val="none" w:sz="0" w:space="0" w:color="auto"/>
        <w:left w:val="none" w:sz="0" w:space="0" w:color="auto"/>
        <w:bottom w:val="none" w:sz="0" w:space="0" w:color="auto"/>
        <w:right w:val="none" w:sz="0" w:space="0" w:color="auto"/>
      </w:divBdr>
      <w:divsChild>
        <w:div w:id="736827779">
          <w:marLeft w:val="806"/>
          <w:marRight w:val="0"/>
          <w:marTop w:val="96"/>
          <w:marBottom w:val="0"/>
          <w:divBdr>
            <w:top w:val="none" w:sz="0" w:space="0" w:color="auto"/>
            <w:left w:val="none" w:sz="0" w:space="0" w:color="auto"/>
            <w:bottom w:val="none" w:sz="0" w:space="0" w:color="auto"/>
            <w:right w:val="none" w:sz="0" w:space="0" w:color="auto"/>
          </w:divBdr>
        </w:div>
      </w:divsChild>
    </w:div>
    <w:div w:id="12745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ssroot2@tb.mofa.go.jp" TargetMode="External"/><Relationship Id="rId5" Type="http://schemas.openxmlformats.org/officeDocument/2006/relationships/numbering" Target="numbering.xml"/><Relationship Id="rId15" Type="http://schemas.openxmlformats.org/officeDocument/2006/relationships/hyperlink" Target="mailto:grassroot2@tb.mofa.go.j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ssroot2@tb.mofa.go.j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grassroot2@tb.mofa.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F51CE6A1D211D4287809AFB8F32FB8E" ma:contentTypeVersion="10" ma:contentTypeDescription="新しいドキュメントを作成します。" ma:contentTypeScope="" ma:versionID="e5e5c06dea7ae2b14adb0767c3f8bab1">
  <xsd:schema xmlns:xsd="http://www.w3.org/2001/XMLSchema" xmlns:xs="http://www.w3.org/2001/XMLSchema" xmlns:p="http://schemas.microsoft.com/office/2006/metadata/properties" xmlns:ns2="8079eeb9-cd50-4055-b1d7-71e3d0b12c26" targetNamespace="http://schemas.microsoft.com/office/2006/metadata/properties" ma:root="true" ma:fieldsID="cc31c5f02120af9181f48aff5a2bab4d" ns2:_="">
    <xsd:import namespace="8079eeb9-cd50-4055-b1d7-71e3d0b12c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9eeb9-cd50-4055-b1d7-71e3d0b12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DA1BC-5404-461F-83ED-4B7A668EE85C}">
  <ds:schemaRefs>
    <ds:schemaRef ds:uri="http://schemas.microsoft.com/sharepoint/v3/contenttype/forms"/>
  </ds:schemaRefs>
</ds:datastoreItem>
</file>

<file path=customXml/itemProps2.xml><?xml version="1.0" encoding="utf-8"?>
<ds:datastoreItem xmlns:ds="http://schemas.openxmlformats.org/officeDocument/2006/customXml" ds:itemID="{7ECE46D2-FF62-45EA-8E9E-512F9B7CEE26}">
  <ds:schemaRefs>
    <ds:schemaRef ds:uri="http://schemas.openxmlformats.org/officeDocument/2006/bibliography"/>
  </ds:schemaRefs>
</ds:datastoreItem>
</file>

<file path=customXml/itemProps3.xml><?xml version="1.0" encoding="utf-8"?>
<ds:datastoreItem xmlns:ds="http://schemas.openxmlformats.org/officeDocument/2006/customXml" ds:itemID="{6DA4832F-0A1D-43F8-A347-A9FBF35FA9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DAE2A9-AFF9-4E9F-B58C-95F5644B8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9eeb9-cd50-4055-b1d7-71e3d0b12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4830</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MACHARASHVILI TEONA</dc:creator>
  <cp:lastModifiedBy>GOGOSASHVILI MARIAM</cp:lastModifiedBy>
  <cp:revision>3</cp:revision>
  <cp:lastPrinted>2023-10-24T06:56:00Z</cp:lastPrinted>
  <dcterms:created xsi:type="dcterms:W3CDTF">2023-11-02T11:56:00Z</dcterms:created>
  <dcterms:modified xsi:type="dcterms:W3CDTF">2023-11-15T08:17:00Z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0x010100CF51CE6A1D211D4287809AFB8F32FB8E</vt:lpwstr>
  </property>
</Properties>
</file>