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2E" w:rsidRPr="004C31E4" w:rsidRDefault="004C31E4" w:rsidP="008263A3">
      <w:pPr>
        <w:jc w:val="center"/>
        <w:rPr>
          <w:rFonts w:asciiTheme="majorHAnsi" w:hAnsiTheme="majorHAnsi" w:cstheme="majorHAnsi"/>
          <w:sz w:val="28"/>
          <w:szCs w:val="28"/>
        </w:rPr>
      </w:pPr>
      <w:r w:rsidRPr="004C31E4">
        <w:rPr>
          <w:rFonts w:asciiTheme="majorHAnsi" w:hAnsiTheme="majorHAnsi" w:cstheme="majorHAnsi"/>
          <w:sz w:val="28"/>
          <w:szCs w:val="28"/>
        </w:rPr>
        <w:t>Country Assistance Policy for Georgia</w:t>
      </w:r>
    </w:p>
    <w:p w:rsidR="005E3FD5" w:rsidRPr="004C31E4" w:rsidRDefault="005E3FD5" w:rsidP="008263A3">
      <w:pPr>
        <w:jc w:val="center"/>
        <w:rPr>
          <w:rFonts w:asciiTheme="majorHAnsi" w:hAnsiTheme="majorHAnsi" w:cstheme="majorHAnsi"/>
        </w:rPr>
      </w:pPr>
    </w:p>
    <w:p w:rsidR="005E3FD5" w:rsidRPr="004C31E4" w:rsidRDefault="004C31E4" w:rsidP="004C31E4">
      <w:pPr>
        <w:wordWrap w:val="0"/>
        <w:jc w:val="right"/>
        <w:rPr>
          <w:rFonts w:asciiTheme="majorHAnsi" w:hAnsiTheme="majorHAnsi" w:cstheme="majorHAnsi"/>
          <w:sz w:val="24"/>
          <w:szCs w:val="24"/>
        </w:rPr>
      </w:pPr>
      <w:r w:rsidRPr="004C31E4">
        <w:rPr>
          <w:rFonts w:asciiTheme="majorHAnsi" w:hAnsiTheme="majorHAnsi" w:cstheme="majorHAnsi"/>
          <w:sz w:val="24"/>
          <w:szCs w:val="24"/>
        </w:rPr>
        <w:t xml:space="preserve">April, </w:t>
      </w:r>
      <w:r w:rsidR="005E3FD5" w:rsidRPr="004C31E4">
        <w:rPr>
          <w:rFonts w:asciiTheme="majorHAnsi" w:hAnsiTheme="majorHAnsi" w:cstheme="majorHAnsi"/>
          <w:sz w:val="24"/>
          <w:szCs w:val="24"/>
        </w:rPr>
        <w:t>201</w:t>
      </w:r>
      <w:r w:rsidR="0036680F">
        <w:rPr>
          <w:rFonts w:asciiTheme="majorHAnsi" w:hAnsiTheme="majorHAnsi" w:cstheme="majorHAnsi" w:hint="eastAsia"/>
          <w:sz w:val="24"/>
          <w:szCs w:val="24"/>
        </w:rPr>
        <w:t>4</w:t>
      </w:r>
    </w:p>
    <w:p w:rsidR="008263A3" w:rsidRPr="004C31E4" w:rsidRDefault="008263A3">
      <w:pPr>
        <w:rPr>
          <w:rFonts w:asciiTheme="majorHAnsi" w:hAnsiTheme="majorHAnsi" w:cstheme="majorHAnsi"/>
          <w:sz w:val="24"/>
          <w:szCs w:val="24"/>
        </w:rPr>
      </w:pPr>
    </w:p>
    <w:p w:rsidR="008263A3" w:rsidRPr="004C31E4" w:rsidRDefault="004C31E4" w:rsidP="004C31E4">
      <w:pPr>
        <w:pStyle w:val="a7"/>
        <w:numPr>
          <w:ilvl w:val="0"/>
          <w:numId w:val="1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4C31E4">
        <w:rPr>
          <w:rFonts w:asciiTheme="majorHAnsi" w:hAnsiTheme="majorHAnsi" w:cstheme="majorHAnsi"/>
          <w:sz w:val="24"/>
          <w:szCs w:val="24"/>
        </w:rPr>
        <w:t>Relevance of Assistance</w:t>
      </w:r>
    </w:p>
    <w:p w:rsidR="00345AD4" w:rsidRPr="00013A65" w:rsidRDefault="00345AD4" w:rsidP="00013A65">
      <w:pPr>
        <w:ind w:leftChars="200" w:left="420" w:firstLineChars="100" w:firstLine="210"/>
        <w:rPr>
          <w:rFonts w:ascii="Arial" w:hAnsi="Arial" w:cs="Arial"/>
        </w:rPr>
      </w:pPr>
      <w:r w:rsidRPr="00013A65">
        <w:rPr>
          <w:rFonts w:ascii="Arial" w:hAnsi="Arial" w:cs="Arial" w:hint="eastAsia"/>
        </w:rPr>
        <w:t>Georgia</w:t>
      </w:r>
      <w:r w:rsidR="00FC0247" w:rsidRPr="00013A65">
        <w:rPr>
          <w:rFonts w:ascii="Arial" w:hAnsi="Arial" w:cs="Arial"/>
        </w:rPr>
        <w:t xml:space="preserve"> is located at </w:t>
      </w:r>
      <w:r w:rsidR="00FC0247" w:rsidRPr="00013A65">
        <w:rPr>
          <w:rFonts w:ascii="Arial" w:hAnsi="Arial" w:cs="Arial" w:hint="eastAsia"/>
        </w:rPr>
        <w:t>a</w:t>
      </w:r>
      <w:r w:rsidRPr="00013A65">
        <w:rPr>
          <w:rFonts w:ascii="Arial" w:hAnsi="Arial" w:cs="Arial" w:hint="eastAsia"/>
        </w:rPr>
        <w:t xml:space="preserve"> </w:t>
      </w:r>
      <w:r w:rsidR="00E053B1" w:rsidRPr="00013A65">
        <w:rPr>
          <w:rFonts w:ascii="Arial" w:hAnsi="Arial" w:cs="Arial"/>
        </w:rPr>
        <w:t xml:space="preserve">geopolitically important </w:t>
      </w:r>
      <w:r w:rsidRPr="00013A65">
        <w:rPr>
          <w:rFonts w:ascii="Arial" w:hAnsi="Arial" w:cs="Arial" w:hint="eastAsia"/>
        </w:rPr>
        <w:t>p</w:t>
      </w:r>
      <w:r w:rsidR="008D65BE">
        <w:rPr>
          <w:rFonts w:ascii="Arial" w:hAnsi="Arial" w:cs="Arial" w:hint="eastAsia"/>
        </w:rPr>
        <w:t xml:space="preserve">lace </w:t>
      </w:r>
      <w:r w:rsidR="00E053B1" w:rsidRPr="00013A65">
        <w:rPr>
          <w:rFonts w:ascii="Arial" w:hAnsi="Arial" w:cs="Arial"/>
        </w:rPr>
        <w:t xml:space="preserve">as a corridor </w:t>
      </w:r>
      <w:r w:rsidR="00FC0247" w:rsidRPr="00013A65">
        <w:rPr>
          <w:rFonts w:ascii="Arial" w:hAnsi="Arial" w:cs="Arial" w:hint="eastAsia"/>
        </w:rPr>
        <w:t>for</w:t>
      </w:r>
      <w:r w:rsidR="00E053B1" w:rsidRPr="00013A65">
        <w:rPr>
          <w:rFonts w:ascii="Arial" w:hAnsi="Arial" w:cs="Arial"/>
        </w:rPr>
        <w:t xml:space="preserve"> energy</w:t>
      </w:r>
      <w:r w:rsidRPr="00013A65">
        <w:rPr>
          <w:rFonts w:ascii="Arial" w:hAnsi="Arial" w:cs="Arial" w:hint="eastAsia"/>
        </w:rPr>
        <w:t xml:space="preserve"> and goods </w:t>
      </w:r>
      <w:r w:rsidR="00E053B1" w:rsidRPr="00013A65">
        <w:rPr>
          <w:rFonts w:ascii="Arial" w:hAnsi="Arial" w:cs="Arial"/>
        </w:rPr>
        <w:t xml:space="preserve">transportation </w:t>
      </w:r>
      <w:r w:rsidRPr="00013A65">
        <w:rPr>
          <w:rFonts w:ascii="Arial" w:hAnsi="Arial" w:cs="Arial" w:hint="eastAsia"/>
        </w:rPr>
        <w:t>which connect</w:t>
      </w:r>
      <w:r w:rsidR="0080305B" w:rsidRPr="00013A65">
        <w:rPr>
          <w:rFonts w:ascii="Arial" w:hAnsi="Arial" w:cs="Arial" w:hint="eastAsia"/>
        </w:rPr>
        <w:t>s</w:t>
      </w:r>
      <w:r w:rsidRPr="00013A65">
        <w:rPr>
          <w:rFonts w:ascii="Arial" w:hAnsi="Arial" w:cs="Arial" w:hint="eastAsia"/>
        </w:rPr>
        <w:t xml:space="preserve"> </w:t>
      </w:r>
      <w:r w:rsidR="00E053B1" w:rsidRPr="00013A65">
        <w:rPr>
          <w:rFonts w:ascii="Arial" w:hAnsi="Arial" w:cs="Arial"/>
        </w:rPr>
        <w:t>Europe</w:t>
      </w:r>
      <w:r w:rsidRPr="00013A65">
        <w:rPr>
          <w:rFonts w:ascii="Arial" w:hAnsi="Arial" w:cs="Arial" w:hint="eastAsia"/>
        </w:rPr>
        <w:t>, Asia, Russia and the Middle East</w:t>
      </w:r>
      <w:r w:rsidRPr="00013A65">
        <w:rPr>
          <w:rFonts w:ascii="Arial" w:hAnsi="Arial" w:cs="Arial"/>
        </w:rPr>
        <w:t xml:space="preserve">. </w:t>
      </w:r>
      <w:r w:rsidRPr="00013A65">
        <w:rPr>
          <w:rFonts w:ascii="Arial" w:hAnsi="Arial" w:cs="Arial" w:hint="eastAsia"/>
        </w:rPr>
        <w:t xml:space="preserve">  </w:t>
      </w:r>
      <w:r w:rsidR="00FB74F3" w:rsidRPr="00013A65">
        <w:rPr>
          <w:rFonts w:ascii="Arial" w:hAnsi="Arial" w:cs="Arial"/>
        </w:rPr>
        <w:t xml:space="preserve">Georgia </w:t>
      </w:r>
      <w:r w:rsidR="007619AA" w:rsidRPr="00013A65">
        <w:rPr>
          <w:rFonts w:ascii="Arial" w:hAnsi="Arial" w:cs="Arial" w:hint="eastAsia"/>
        </w:rPr>
        <w:t xml:space="preserve">makes a studious effort to </w:t>
      </w:r>
      <w:r w:rsidR="00FB74F3" w:rsidRPr="00013A65">
        <w:rPr>
          <w:rFonts w:ascii="Arial" w:hAnsi="Arial" w:cs="Arial"/>
        </w:rPr>
        <w:t>establish</w:t>
      </w:r>
      <w:r w:rsidR="007619AA" w:rsidRPr="00013A65">
        <w:rPr>
          <w:rFonts w:ascii="Arial" w:hAnsi="Arial" w:cs="Arial" w:hint="eastAsia"/>
        </w:rPr>
        <w:t xml:space="preserve"> </w:t>
      </w:r>
      <w:r w:rsidRPr="00013A65">
        <w:rPr>
          <w:rFonts w:ascii="Arial" w:hAnsi="Arial" w:cs="Arial" w:hint="eastAsia"/>
        </w:rPr>
        <w:t>d</w:t>
      </w:r>
      <w:r w:rsidR="00FB74F3" w:rsidRPr="00013A65">
        <w:rPr>
          <w:rFonts w:ascii="Arial" w:hAnsi="Arial" w:cs="Arial"/>
        </w:rPr>
        <w:t xml:space="preserve">emocracy </w:t>
      </w:r>
      <w:r w:rsidRPr="00013A65">
        <w:rPr>
          <w:rFonts w:ascii="Arial" w:hAnsi="Arial" w:cs="Arial" w:hint="eastAsia"/>
        </w:rPr>
        <w:t xml:space="preserve">and </w:t>
      </w:r>
      <w:r w:rsidR="00E21050">
        <w:rPr>
          <w:rFonts w:ascii="Arial" w:hAnsi="Arial" w:cs="Arial" w:hint="eastAsia"/>
        </w:rPr>
        <w:t xml:space="preserve">a </w:t>
      </w:r>
      <w:r w:rsidRPr="00013A65">
        <w:rPr>
          <w:rFonts w:ascii="Arial" w:hAnsi="Arial" w:cs="Arial" w:hint="eastAsia"/>
        </w:rPr>
        <w:t>market economy, and it is a key country for peace and stability of the whole Caucasus Region</w:t>
      </w:r>
      <w:r w:rsidR="00251E7D" w:rsidRPr="00013A65">
        <w:rPr>
          <w:rFonts w:ascii="Arial" w:hAnsi="Arial" w:cs="Arial"/>
        </w:rPr>
        <w:t>.</w:t>
      </w:r>
    </w:p>
    <w:p w:rsidR="008953B7" w:rsidRPr="00013A65" w:rsidRDefault="00345AD4" w:rsidP="00013A65">
      <w:pPr>
        <w:ind w:leftChars="200" w:left="420" w:firstLineChars="100" w:firstLine="210"/>
        <w:rPr>
          <w:rFonts w:ascii="Arial" w:hAnsi="Arial" w:cs="Arial"/>
        </w:rPr>
      </w:pPr>
      <w:r w:rsidRPr="00013A65">
        <w:rPr>
          <w:rFonts w:ascii="Arial" w:hAnsi="Arial" w:cs="Arial" w:hint="eastAsia"/>
        </w:rPr>
        <w:t xml:space="preserve">On the other hand, economic growth of the country deteriorates in recent years, because </w:t>
      </w:r>
      <w:r w:rsidR="005060C2" w:rsidRPr="00013A65">
        <w:rPr>
          <w:rFonts w:ascii="Arial" w:hAnsi="Arial" w:cs="Arial" w:hint="eastAsia"/>
        </w:rPr>
        <w:t xml:space="preserve">of </w:t>
      </w:r>
      <w:r w:rsidRPr="00013A65">
        <w:rPr>
          <w:rFonts w:ascii="Arial" w:hAnsi="Arial" w:cs="Arial" w:hint="eastAsia"/>
        </w:rPr>
        <w:t xml:space="preserve">the </w:t>
      </w:r>
      <w:r w:rsidR="006A6EC0">
        <w:rPr>
          <w:rFonts w:ascii="Arial" w:hAnsi="Arial" w:cs="Arial" w:hint="eastAsia"/>
        </w:rPr>
        <w:t>military</w:t>
      </w:r>
      <w:r w:rsidRPr="00013A65">
        <w:rPr>
          <w:rFonts w:ascii="Arial" w:hAnsi="Arial" w:cs="Arial" w:hint="eastAsia"/>
        </w:rPr>
        <w:t xml:space="preserve"> conflict with Russia in August 2008</w:t>
      </w:r>
      <w:r w:rsidR="005060C2" w:rsidRPr="00013A65">
        <w:rPr>
          <w:rFonts w:ascii="Arial" w:hAnsi="Arial" w:cs="Arial" w:hint="eastAsia"/>
        </w:rPr>
        <w:t>, which</w:t>
      </w:r>
      <w:r w:rsidRPr="00013A65">
        <w:rPr>
          <w:rFonts w:ascii="Arial" w:hAnsi="Arial" w:cs="Arial" w:hint="eastAsia"/>
        </w:rPr>
        <w:t xml:space="preserve"> caused a serious </w:t>
      </w:r>
      <w:r w:rsidR="00E21050">
        <w:rPr>
          <w:rFonts w:ascii="Arial" w:hAnsi="Arial" w:cs="Arial" w:hint="eastAsia"/>
        </w:rPr>
        <w:t>e</w:t>
      </w:r>
      <w:r w:rsidRPr="00013A65">
        <w:rPr>
          <w:rFonts w:ascii="Arial" w:hAnsi="Arial" w:cs="Arial" w:hint="eastAsia"/>
        </w:rPr>
        <w:t>ffect on the Georgian economy</w:t>
      </w:r>
      <w:r w:rsidR="005060C2" w:rsidRPr="00013A65">
        <w:rPr>
          <w:rFonts w:ascii="Arial" w:hAnsi="Arial" w:cs="Arial" w:hint="eastAsia"/>
        </w:rPr>
        <w:t xml:space="preserve">, and the recession of the world economy which occurred afterwards.  There is a pressing need to </w:t>
      </w:r>
      <w:r w:rsidR="00871128" w:rsidRPr="00013A65">
        <w:rPr>
          <w:rFonts w:ascii="Arial" w:hAnsi="Arial" w:cs="Arial" w:hint="eastAsia"/>
        </w:rPr>
        <w:t>improve</w:t>
      </w:r>
      <w:r w:rsidR="005060C2" w:rsidRPr="00013A65">
        <w:rPr>
          <w:rFonts w:ascii="Arial" w:hAnsi="Arial" w:cs="Arial" w:hint="eastAsia"/>
        </w:rPr>
        <w:t xml:space="preserve"> economic infrastructure</w:t>
      </w:r>
      <w:r w:rsidR="00871128" w:rsidRPr="00013A65">
        <w:rPr>
          <w:rFonts w:ascii="Arial" w:hAnsi="Arial" w:cs="Arial" w:hint="eastAsia"/>
        </w:rPr>
        <w:t>s</w:t>
      </w:r>
      <w:r w:rsidR="005060C2" w:rsidRPr="00013A65">
        <w:rPr>
          <w:rFonts w:ascii="Arial" w:hAnsi="Arial" w:cs="Arial" w:hint="eastAsia"/>
        </w:rPr>
        <w:t xml:space="preserve"> such as </w:t>
      </w:r>
      <w:r w:rsidR="006A6EC0">
        <w:rPr>
          <w:rFonts w:ascii="Arial" w:hAnsi="Arial" w:cs="Arial" w:hint="eastAsia"/>
        </w:rPr>
        <w:t>obsolete</w:t>
      </w:r>
      <w:r w:rsidR="005060C2" w:rsidRPr="00013A65">
        <w:rPr>
          <w:rFonts w:ascii="Arial" w:hAnsi="Arial" w:cs="Arial" w:hint="eastAsia"/>
        </w:rPr>
        <w:t xml:space="preserve"> roads and electric power plants </w:t>
      </w:r>
      <w:r w:rsidR="00D279CD">
        <w:rPr>
          <w:rFonts w:ascii="Arial" w:hAnsi="Arial" w:cs="Arial" w:hint="eastAsia"/>
        </w:rPr>
        <w:t xml:space="preserve">and others </w:t>
      </w:r>
      <w:r w:rsidR="00261CD6">
        <w:rPr>
          <w:rFonts w:ascii="Arial" w:hAnsi="Arial" w:cs="Arial" w:hint="eastAsia"/>
        </w:rPr>
        <w:t xml:space="preserve">in order to recover and </w:t>
      </w:r>
      <w:bookmarkStart w:id="0" w:name="_GoBack"/>
      <w:bookmarkEnd w:id="0"/>
      <w:r w:rsidR="00B079E2" w:rsidRPr="00013A65">
        <w:rPr>
          <w:rFonts w:ascii="Arial" w:hAnsi="Arial" w:cs="Arial" w:hint="eastAsia"/>
        </w:rPr>
        <w:t xml:space="preserve">further </w:t>
      </w:r>
      <w:r w:rsidR="00261CD6">
        <w:rPr>
          <w:rFonts w:ascii="Arial" w:hAnsi="Arial" w:cs="Arial" w:hint="eastAsia"/>
        </w:rPr>
        <w:t xml:space="preserve">develop </w:t>
      </w:r>
      <w:r w:rsidR="005060C2" w:rsidRPr="00013A65">
        <w:rPr>
          <w:rFonts w:ascii="Arial" w:hAnsi="Arial" w:cs="Arial" w:hint="eastAsia"/>
        </w:rPr>
        <w:t>the economy of the country.</w:t>
      </w:r>
      <w:r w:rsidR="00B079E2" w:rsidRPr="00013A65">
        <w:rPr>
          <w:rFonts w:ascii="Arial" w:hAnsi="Arial" w:cs="Arial" w:hint="eastAsia"/>
        </w:rPr>
        <w:t xml:space="preserve">  In addition, the gap between the haves and the have-nots is widening.  </w:t>
      </w:r>
      <w:r w:rsidR="009D3CF1" w:rsidRPr="00013A65">
        <w:rPr>
          <w:rFonts w:ascii="Arial" w:hAnsi="Arial" w:cs="Arial" w:hint="eastAsia"/>
        </w:rPr>
        <w:t>I</w:t>
      </w:r>
      <w:r w:rsidR="00B079E2" w:rsidRPr="00013A65">
        <w:rPr>
          <w:rFonts w:ascii="Arial" w:hAnsi="Arial" w:cs="Arial" w:hint="eastAsia"/>
        </w:rPr>
        <w:t>t is necessary to maintain stability</w:t>
      </w:r>
      <w:r w:rsidR="008D1358">
        <w:rPr>
          <w:rFonts w:ascii="Arial" w:hAnsi="Arial" w:cs="Arial" w:hint="eastAsia"/>
        </w:rPr>
        <w:t xml:space="preserve"> of society</w:t>
      </w:r>
      <w:r w:rsidR="00B079E2" w:rsidRPr="00013A65">
        <w:rPr>
          <w:rFonts w:ascii="Arial" w:hAnsi="Arial" w:cs="Arial" w:hint="eastAsia"/>
        </w:rPr>
        <w:t xml:space="preserve"> through the social development which spreads the benefit of the economic development not only to a </w:t>
      </w:r>
      <w:r w:rsidR="00E21050">
        <w:rPr>
          <w:rFonts w:ascii="Arial" w:hAnsi="Arial" w:cs="Arial" w:hint="eastAsia"/>
        </w:rPr>
        <w:t xml:space="preserve">particular </w:t>
      </w:r>
      <w:r w:rsidR="00B079E2" w:rsidRPr="00013A65">
        <w:rPr>
          <w:rFonts w:ascii="Arial" w:hAnsi="Arial" w:cs="Arial" w:hint="eastAsia"/>
        </w:rPr>
        <w:t xml:space="preserve">part of regions and social </w:t>
      </w:r>
      <w:r w:rsidR="008953B7" w:rsidRPr="00013A65">
        <w:rPr>
          <w:rFonts w:ascii="Arial" w:hAnsi="Arial" w:cs="Arial" w:hint="eastAsia"/>
        </w:rPr>
        <w:t>gr</w:t>
      </w:r>
      <w:r w:rsidR="009D3CF1" w:rsidRPr="00013A65">
        <w:rPr>
          <w:rFonts w:ascii="Arial" w:hAnsi="Arial" w:cs="Arial" w:hint="eastAsia"/>
        </w:rPr>
        <w:t>oups</w:t>
      </w:r>
      <w:r w:rsidR="008953B7" w:rsidRPr="00013A65">
        <w:rPr>
          <w:rFonts w:ascii="Arial" w:hAnsi="Arial" w:cs="Arial" w:hint="eastAsia"/>
        </w:rPr>
        <w:t xml:space="preserve"> but </w:t>
      </w:r>
      <w:r w:rsidR="00E21050">
        <w:rPr>
          <w:rFonts w:ascii="Arial" w:hAnsi="Arial" w:cs="Arial" w:hint="eastAsia"/>
        </w:rPr>
        <w:t xml:space="preserve">also </w:t>
      </w:r>
      <w:r w:rsidR="008953B7" w:rsidRPr="00013A65">
        <w:rPr>
          <w:rFonts w:ascii="Arial" w:hAnsi="Arial" w:cs="Arial" w:hint="eastAsia"/>
        </w:rPr>
        <w:t>to as many people as possible including vulnerable groups of soci</w:t>
      </w:r>
      <w:r w:rsidR="009D3CF1" w:rsidRPr="00013A65">
        <w:rPr>
          <w:rFonts w:ascii="Arial" w:hAnsi="Arial" w:cs="Arial" w:hint="eastAsia"/>
        </w:rPr>
        <w:t>ety</w:t>
      </w:r>
      <w:r w:rsidR="008953B7" w:rsidRPr="00013A65">
        <w:rPr>
          <w:rFonts w:ascii="Arial" w:hAnsi="Arial" w:cs="Arial" w:hint="eastAsia"/>
        </w:rPr>
        <w:t>.</w:t>
      </w:r>
    </w:p>
    <w:p w:rsidR="00B84764" w:rsidRPr="00013A65" w:rsidRDefault="009D3CF1" w:rsidP="00013A65">
      <w:pPr>
        <w:ind w:leftChars="200" w:left="420" w:firstLineChars="100" w:firstLine="210"/>
        <w:rPr>
          <w:rFonts w:ascii="Arial" w:hAnsi="Arial" w:cs="Arial"/>
        </w:rPr>
      </w:pPr>
      <w:r w:rsidRPr="00013A65">
        <w:rPr>
          <w:rFonts w:ascii="Arial" w:hAnsi="Arial" w:cs="Arial" w:hint="eastAsia"/>
        </w:rPr>
        <w:t xml:space="preserve">Under such circumstances, Japan </w:t>
      </w:r>
      <w:r w:rsidR="00B84764" w:rsidRPr="00013A65">
        <w:rPr>
          <w:rFonts w:ascii="Arial" w:hAnsi="Arial" w:cs="Arial" w:hint="eastAsia"/>
        </w:rPr>
        <w:t xml:space="preserve">pledged an assistance package up to 200 million USD to Georgia </w:t>
      </w:r>
      <w:r w:rsidRPr="00013A65">
        <w:rPr>
          <w:rFonts w:ascii="Arial" w:hAnsi="Arial" w:cs="Arial" w:hint="eastAsia"/>
        </w:rPr>
        <w:t xml:space="preserve">including ODA loan to </w:t>
      </w:r>
      <w:r w:rsidR="001A7386" w:rsidRPr="00013A65">
        <w:rPr>
          <w:rFonts w:ascii="Arial" w:hAnsi="Arial" w:cs="Arial"/>
        </w:rPr>
        <w:t>“</w:t>
      </w:r>
      <w:r w:rsidRPr="00013A65">
        <w:rPr>
          <w:rFonts w:ascii="Arial" w:hAnsi="Arial" w:cs="Arial" w:hint="eastAsia"/>
        </w:rPr>
        <w:t>East-West Highway Improvement Project</w:t>
      </w:r>
      <w:r w:rsidR="001A7386" w:rsidRPr="00013A65">
        <w:rPr>
          <w:rFonts w:ascii="Arial" w:hAnsi="Arial" w:cs="Arial"/>
        </w:rPr>
        <w:t>”</w:t>
      </w:r>
      <w:r w:rsidRPr="00013A65">
        <w:rPr>
          <w:rFonts w:ascii="Arial" w:hAnsi="Arial" w:cs="Arial" w:hint="eastAsia"/>
        </w:rPr>
        <w:t xml:space="preserve"> </w:t>
      </w:r>
      <w:r w:rsidR="00B84764" w:rsidRPr="00013A65">
        <w:rPr>
          <w:rFonts w:ascii="Arial" w:hAnsi="Arial" w:cs="Arial" w:hint="eastAsia"/>
        </w:rPr>
        <w:t>at Georgia Donor</w:t>
      </w:r>
      <w:r w:rsidR="00B84764" w:rsidRPr="00013A65">
        <w:rPr>
          <w:rFonts w:ascii="Arial" w:hAnsi="Arial" w:cs="Arial"/>
        </w:rPr>
        <w:t>’</w:t>
      </w:r>
      <w:r w:rsidR="00B84764" w:rsidRPr="00013A65">
        <w:rPr>
          <w:rFonts w:ascii="Arial" w:hAnsi="Arial" w:cs="Arial" w:hint="eastAsia"/>
        </w:rPr>
        <w:t>s Conference in October 2008</w:t>
      </w:r>
      <w:r w:rsidR="001A7386" w:rsidRPr="00013A65">
        <w:rPr>
          <w:rFonts w:ascii="Arial" w:hAnsi="Arial" w:cs="Arial" w:hint="eastAsia"/>
        </w:rPr>
        <w:t xml:space="preserve">, and has been implementing </w:t>
      </w:r>
      <w:r w:rsidR="00A41425">
        <w:rPr>
          <w:rFonts w:ascii="Arial" w:hAnsi="Arial" w:cs="Arial" w:hint="eastAsia"/>
        </w:rPr>
        <w:t xml:space="preserve">assistance </w:t>
      </w:r>
      <w:r w:rsidR="001A7386" w:rsidRPr="00013A65">
        <w:rPr>
          <w:rFonts w:ascii="Arial" w:hAnsi="Arial" w:cs="Arial" w:hint="eastAsia"/>
        </w:rPr>
        <w:t>projects to Georgia</w:t>
      </w:r>
      <w:r w:rsidR="00B84764" w:rsidRPr="00013A65">
        <w:rPr>
          <w:rFonts w:ascii="Arial" w:hAnsi="Arial" w:cs="Arial" w:hint="eastAsia"/>
        </w:rPr>
        <w:t>.</w:t>
      </w:r>
      <w:r w:rsidR="001A7386" w:rsidRPr="00013A65">
        <w:rPr>
          <w:rFonts w:ascii="Arial" w:hAnsi="Arial" w:cs="Arial" w:hint="eastAsia"/>
        </w:rPr>
        <w:t xml:space="preserve">  Japan</w:t>
      </w:r>
      <w:r w:rsidR="001A7386" w:rsidRPr="00013A65">
        <w:rPr>
          <w:rFonts w:ascii="Arial" w:hAnsi="Arial" w:cs="Arial"/>
        </w:rPr>
        <w:t>’</w:t>
      </w:r>
      <w:r w:rsidR="001A7386" w:rsidRPr="00013A65">
        <w:rPr>
          <w:rFonts w:ascii="Arial" w:hAnsi="Arial" w:cs="Arial" w:hint="eastAsia"/>
        </w:rPr>
        <w:t xml:space="preserve">s </w:t>
      </w:r>
      <w:r w:rsidR="0080305B" w:rsidRPr="00013A65">
        <w:rPr>
          <w:rFonts w:ascii="Arial" w:hAnsi="Arial" w:cs="Arial" w:hint="eastAsia"/>
        </w:rPr>
        <w:t>c</w:t>
      </w:r>
      <w:r w:rsidR="001A7386" w:rsidRPr="00013A65">
        <w:rPr>
          <w:rFonts w:ascii="Arial" w:hAnsi="Arial" w:cs="Arial" w:hint="eastAsia"/>
        </w:rPr>
        <w:t>ontinuous assistance to Georgia in the framework of ODA is significant in order to enhance the bilateral relations</w:t>
      </w:r>
      <w:r w:rsidR="00E21050">
        <w:rPr>
          <w:rFonts w:ascii="Arial" w:hAnsi="Arial" w:cs="Arial" w:hint="eastAsia"/>
        </w:rPr>
        <w:t xml:space="preserve"> between Japan and Georgia </w:t>
      </w:r>
      <w:r w:rsidR="001A7386" w:rsidRPr="00013A65">
        <w:rPr>
          <w:rFonts w:ascii="Arial" w:hAnsi="Arial" w:cs="Arial" w:hint="eastAsia"/>
        </w:rPr>
        <w:t>and to contribute to the economic development and establishment of democracy in Georgia</w:t>
      </w:r>
      <w:r w:rsidR="00E21050">
        <w:rPr>
          <w:rFonts w:ascii="Arial" w:hAnsi="Arial" w:cs="Arial" w:hint="eastAsia"/>
        </w:rPr>
        <w:t xml:space="preserve"> which, in turn, leads to </w:t>
      </w:r>
      <w:r w:rsidR="001809D1" w:rsidRPr="00013A65">
        <w:rPr>
          <w:rFonts w:ascii="Arial" w:hAnsi="Arial" w:cs="Arial" w:hint="eastAsia"/>
        </w:rPr>
        <w:t>peace and stability of the Caucasus Region.</w:t>
      </w:r>
      <w:r w:rsidR="001A7386" w:rsidRPr="00013A65">
        <w:rPr>
          <w:rFonts w:ascii="Arial" w:hAnsi="Arial" w:cs="Arial" w:hint="eastAsia"/>
        </w:rPr>
        <w:t xml:space="preserve"> </w:t>
      </w:r>
    </w:p>
    <w:p w:rsidR="008263A3" w:rsidRPr="00252AB9" w:rsidRDefault="008263A3"/>
    <w:p w:rsidR="008263A3" w:rsidRPr="004C31E4" w:rsidRDefault="004C31E4" w:rsidP="004C31E4">
      <w:pPr>
        <w:pStyle w:val="a7"/>
        <w:numPr>
          <w:ilvl w:val="0"/>
          <w:numId w:val="1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4C31E4">
        <w:rPr>
          <w:rFonts w:asciiTheme="majorHAnsi" w:hAnsiTheme="majorHAnsi" w:cstheme="majorHAnsi"/>
          <w:sz w:val="24"/>
          <w:szCs w:val="24"/>
        </w:rPr>
        <w:t>Basic Policy of Assistance</w:t>
      </w:r>
      <w:r w:rsidR="00FF17AA">
        <w:rPr>
          <w:rFonts w:asciiTheme="majorHAnsi" w:hAnsiTheme="majorHAnsi" w:cstheme="majorHAnsi" w:hint="eastAsia"/>
          <w:sz w:val="24"/>
          <w:szCs w:val="24"/>
        </w:rPr>
        <w:t xml:space="preserve">: </w:t>
      </w:r>
      <w:r w:rsidR="00FF17AA">
        <w:rPr>
          <w:rFonts w:asciiTheme="majorHAnsi" w:hAnsiTheme="majorHAnsi" w:cstheme="majorHAnsi"/>
          <w:kern w:val="0"/>
          <w:sz w:val="24"/>
          <w:szCs w:val="24"/>
        </w:rPr>
        <w:t>Assistance for Promotion of Economic Growth and Stability of Society</w:t>
      </w:r>
    </w:p>
    <w:p w:rsidR="00491C75" w:rsidRPr="00013A65" w:rsidRDefault="00491C75" w:rsidP="00013A65">
      <w:pPr>
        <w:ind w:leftChars="150" w:left="315" w:firstLineChars="100" w:firstLine="210"/>
        <w:rPr>
          <w:rFonts w:ascii="Arial" w:hAnsi="Arial" w:cs="Arial"/>
        </w:rPr>
      </w:pPr>
      <w:r w:rsidRPr="00013A65">
        <w:rPr>
          <w:rFonts w:ascii="Arial" w:hAnsi="Arial" w:cs="Arial" w:hint="eastAsia"/>
        </w:rPr>
        <w:t xml:space="preserve">The Government of Georgia works on national development, presenting priority areas such as: a) agriculture, b) improvement of infrastructures, c) healthcare and medical services, d) </w:t>
      </w:r>
      <w:r w:rsidRPr="00013A65">
        <w:rPr>
          <w:rFonts w:ascii="Arial" w:hAnsi="Arial" w:cs="Arial"/>
        </w:rPr>
        <w:t>decentralization</w:t>
      </w:r>
      <w:r w:rsidRPr="00013A65">
        <w:rPr>
          <w:rFonts w:ascii="Arial" w:hAnsi="Arial" w:cs="Arial" w:hint="eastAsia"/>
        </w:rPr>
        <w:t xml:space="preserve"> and regional </w:t>
      </w:r>
      <w:r w:rsidRPr="00013A65">
        <w:rPr>
          <w:rFonts w:ascii="Arial" w:hAnsi="Arial" w:cs="Arial"/>
        </w:rPr>
        <w:t>development</w:t>
      </w:r>
      <w:r w:rsidRPr="00013A65">
        <w:rPr>
          <w:rFonts w:ascii="Arial" w:hAnsi="Arial" w:cs="Arial" w:hint="eastAsia"/>
        </w:rPr>
        <w:t>.</w:t>
      </w:r>
    </w:p>
    <w:p w:rsidR="00491C75" w:rsidRPr="00013A65" w:rsidRDefault="00491C75" w:rsidP="00013A65">
      <w:pPr>
        <w:ind w:leftChars="150" w:left="315" w:firstLineChars="100" w:firstLine="210"/>
        <w:rPr>
          <w:rFonts w:ascii="Arial" w:hAnsi="Arial" w:cs="Arial"/>
        </w:rPr>
      </w:pPr>
      <w:r w:rsidRPr="00013A65">
        <w:rPr>
          <w:rFonts w:ascii="Arial" w:hAnsi="Arial" w:cs="Arial" w:hint="eastAsia"/>
        </w:rPr>
        <w:t>Japan will contribute</w:t>
      </w:r>
      <w:r w:rsidR="008210D7" w:rsidRPr="00013A65">
        <w:rPr>
          <w:rFonts w:ascii="Arial" w:hAnsi="Arial" w:cs="Arial" w:hint="eastAsia"/>
        </w:rPr>
        <w:t xml:space="preserve"> to promotion of sustainable economic growth </w:t>
      </w:r>
      <w:r w:rsidR="008210D7" w:rsidRPr="00013A65">
        <w:rPr>
          <w:rFonts w:ascii="Arial" w:hAnsi="Arial" w:cs="Arial"/>
        </w:rPr>
        <w:t>and</w:t>
      </w:r>
      <w:r w:rsidR="008210D7" w:rsidRPr="00013A65">
        <w:rPr>
          <w:rFonts w:ascii="Arial" w:hAnsi="Arial" w:cs="Arial" w:hint="eastAsia"/>
        </w:rPr>
        <w:t xml:space="preserve"> stability of society </w:t>
      </w:r>
      <w:r w:rsidR="008210D7" w:rsidRPr="00013A65">
        <w:rPr>
          <w:rFonts w:ascii="Arial" w:hAnsi="Arial" w:cs="Arial"/>
        </w:rPr>
        <w:t>through</w:t>
      </w:r>
      <w:r w:rsidR="008210D7" w:rsidRPr="00013A65">
        <w:rPr>
          <w:rFonts w:ascii="Arial" w:hAnsi="Arial" w:cs="Arial" w:hint="eastAsia"/>
        </w:rPr>
        <w:t xml:space="preserve"> ODA projects in the fields of improvement of economic infrastructures and social development which reduces </w:t>
      </w:r>
      <w:r w:rsidR="008D1358">
        <w:rPr>
          <w:rFonts w:ascii="Arial" w:hAnsi="Arial" w:cs="Arial" w:hint="eastAsia"/>
        </w:rPr>
        <w:t>disparities</w:t>
      </w:r>
      <w:r w:rsidR="008210D7" w:rsidRPr="00013A65">
        <w:rPr>
          <w:rFonts w:ascii="Arial" w:hAnsi="Arial" w:cs="Arial" w:hint="eastAsia"/>
        </w:rPr>
        <w:t>.</w:t>
      </w:r>
    </w:p>
    <w:p w:rsidR="008263A3" w:rsidRPr="0074652E" w:rsidRDefault="008263A3"/>
    <w:p w:rsidR="00871128" w:rsidRDefault="00871128" w:rsidP="004C31E4">
      <w:pPr>
        <w:pStyle w:val="a7"/>
        <w:numPr>
          <w:ilvl w:val="0"/>
          <w:numId w:val="1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4C31E4">
        <w:rPr>
          <w:rFonts w:asciiTheme="majorHAnsi" w:hAnsiTheme="majorHAnsi" w:cstheme="majorHAnsi"/>
          <w:sz w:val="24"/>
          <w:szCs w:val="24"/>
        </w:rPr>
        <w:t>Priority Areas</w:t>
      </w:r>
    </w:p>
    <w:p w:rsidR="00871128" w:rsidRPr="00307880" w:rsidRDefault="00013A65" w:rsidP="00013A65">
      <w:pPr>
        <w:pStyle w:val="a7"/>
        <w:numPr>
          <w:ilvl w:val="0"/>
          <w:numId w:val="9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013A65">
        <w:rPr>
          <w:rFonts w:ascii="Arial" w:hAnsi="Arial" w:cs="Arial"/>
        </w:rPr>
        <w:t>Improvement of Economic Infrastructure</w:t>
      </w:r>
      <w:r w:rsidR="00F10F05">
        <w:rPr>
          <w:rFonts w:ascii="Arial" w:hAnsi="Arial" w:cs="Arial" w:hint="eastAsia"/>
        </w:rPr>
        <w:t>s</w:t>
      </w:r>
    </w:p>
    <w:p w:rsidR="00307880" w:rsidRPr="00013A65" w:rsidRDefault="00307880" w:rsidP="00685C60">
      <w:pPr>
        <w:pStyle w:val="a7"/>
        <w:ind w:leftChars="0" w:left="780" w:firstLineChars="100" w:firstLine="21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 w:hint="eastAsia"/>
        </w:rPr>
        <w:t>Deterioration and underdevelopment of economic infrastructures</w:t>
      </w:r>
      <w:r w:rsidR="00DB1A1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imped</w:t>
      </w:r>
      <w:r w:rsidR="00DB1A16">
        <w:rPr>
          <w:rFonts w:ascii="Arial" w:hAnsi="Arial" w:cs="Arial" w:hint="eastAsia"/>
        </w:rPr>
        <w:t>es</w:t>
      </w:r>
      <w:r>
        <w:rPr>
          <w:rFonts w:ascii="Arial" w:hAnsi="Arial" w:cs="Arial" w:hint="eastAsia"/>
        </w:rPr>
        <w:t xml:space="preserve"> </w:t>
      </w:r>
      <w:r w:rsidR="00DB1A16">
        <w:rPr>
          <w:rFonts w:ascii="Arial" w:hAnsi="Arial" w:cs="Arial" w:hint="eastAsia"/>
        </w:rPr>
        <w:t xml:space="preserve">the </w:t>
      </w:r>
      <w:r>
        <w:rPr>
          <w:rFonts w:ascii="Arial" w:hAnsi="Arial" w:cs="Arial" w:hint="eastAsia"/>
        </w:rPr>
        <w:t>economic development in Georgia.</w:t>
      </w:r>
      <w:r w:rsidR="00DB1A16">
        <w:rPr>
          <w:rFonts w:ascii="Arial" w:hAnsi="Arial" w:cs="Arial" w:hint="eastAsia"/>
        </w:rPr>
        <w:t xml:space="preserve">  </w:t>
      </w:r>
      <w:r w:rsidR="00E21050">
        <w:rPr>
          <w:rFonts w:ascii="Arial" w:hAnsi="Arial" w:cs="Arial" w:hint="eastAsia"/>
        </w:rPr>
        <w:t xml:space="preserve">Considering </w:t>
      </w:r>
      <w:r w:rsidR="00DB1A16">
        <w:rPr>
          <w:rFonts w:ascii="Arial" w:hAnsi="Arial" w:cs="Arial" w:hint="eastAsia"/>
        </w:rPr>
        <w:t>Georgia</w:t>
      </w:r>
      <w:r w:rsidR="00DB1A16">
        <w:rPr>
          <w:rFonts w:ascii="Arial" w:hAnsi="Arial" w:cs="Arial"/>
        </w:rPr>
        <w:t>’</w:t>
      </w:r>
      <w:r w:rsidR="00DB1A16">
        <w:rPr>
          <w:rFonts w:ascii="Arial" w:hAnsi="Arial" w:cs="Arial" w:hint="eastAsia"/>
        </w:rPr>
        <w:t xml:space="preserve">s </w:t>
      </w:r>
      <w:r w:rsidR="00E21050">
        <w:rPr>
          <w:rFonts w:ascii="Arial" w:hAnsi="Arial" w:cs="Arial" w:hint="eastAsia"/>
        </w:rPr>
        <w:t xml:space="preserve">geo-strategic </w:t>
      </w:r>
      <w:r w:rsidR="00DB1A16">
        <w:rPr>
          <w:rFonts w:ascii="Arial" w:hAnsi="Arial" w:cs="Arial" w:hint="eastAsia"/>
        </w:rPr>
        <w:t>importance as a</w:t>
      </w:r>
      <w:r w:rsidR="00E21050">
        <w:rPr>
          <w:rFonts w:ascii="Arial" w:hAnsi="Arial" w:cs="Arial" w:hint="eastAsia"/>
        </w:rPr>
        <w:t>n east-west transportation</w:t>
      </w:r>
      <w:r w:rsidR="00DB1A16">
        <w:rPr>
          <w:rFonts w:ascii="Arial" w:hAnsi="Arial" w:cs="Arial" w:hint="eastAsia"/>
        </w:rPr>
        <w:t xml:space="preserve"> corridor</w:t>
      </w:r>
      <w:r w:rsidR="00E21050">
        <w:rPr>
          <w:rFonts w:ascii="Arial" w:hAnsi="Arial" w:cs="Arial" w:hint="eastAsia"/>
        </w:rPr>
        <w:t xml:space="preserve"> </w:t>
      </w:r>
      <w:r w:rsidR="00DB1A16">
        <w:rPr>
          <w:rFonts w:ascii="Arial" w:hAnsi="Arial" w:cs="Arial" w:hint="eastAsia"/>
        </w:rPr>
        <w:t>and its potentiality of hydro-electric generation,</w:t>
      </w:r>
      <w:r w:rsidR="00FC23E5">
        <w:rPr>
          <w:rFonts w:ascii="Arial" w:hAnsi="Arial" w:cs="Arial" w:hint="eastAsia"/>
        </w:rPr>
        <w:t xml:space="preserve"> </w:t>
      </w:r>
      <w:r w:rsidR="00DB1A16">
        <w:rPr>
          <w:rFonts w:ascii="Arial" w:hAnsi="Arial" w:cs="Arial" w:hint="eastAsia"/>
        </w:rPr>
        <w:t>etc.</w:t>
      </w:r>
      <w:r w:rsidR="002426EA">
        <w:rPr>
          <w:rFonts w:ascii="Arial" w:hAnsi="Arial" w:cs="Arial"/>
        </w:rPr>
        <w:t>,</w:t>
      </w:r>
      <w:r w:rsidR="00FC23E5">
        <w:rPr>
          <w:rFonts w:ascii="Arial" w:hAnsi="Arial" w:cs="Arial" w:hint="eastAsia"/>
        </w:rPr>
        <w:t xml:space="preserve"> Japan</w:t>
      </w:r>
      <w:r w:rsidR="002426EA">
        <w:rPr>
          <w:rFonts w:ascii="Arial" w:hAnsi="Arial" w:cs="Arial"/>
        </w:rPr>
        <w:t xml:space="preserve"> implements</w:t>
      </w:r>
      <w:r w:rsidR="00685C60">
        <w:rPr>
          <w:rFonts w:ascii="Arial" w:hAnsi="Arial" w:cs="Arial" w:hint="eastAsia"/>
        </w:rPr>
        <w:t xml:space="preserve"> assistance mainly in such areas as transportation and electric power.</w:t>
      </w:r>
      <w:r>
        <w:rPr>
          <w:rFonts w:ascii="Arial" w:hAnsi="Arial" w:cs="Arial" w:hint="eastAsia"/>
        </w:rPr>
        <w:t xml:space="preserve"> </w:t>
      </w:r>
    </w:p>
    <w:p w:rsidR="00013A65" w:rsidRPr="00685C60" w:rsidRDefault="00627B5E" w:rsidP="00013A65">
      <w:pPr>
        <w:pStyle w:val="a7"/>
        <w:numPr>
          <w:ilvl w:val="0"/>
          <w:numId w:val="9"/>
        </w:numPr>
        <w:ind w:leftChars="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 w:hint="eastAsia"/>
        </w:rPr>
        <w:t>Stabilization of the people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>s livelihood</w:t>
      </w:r>
    </w:p>
    <w:p w:rsidR="00685C60" w:rsidRPr="00013A65" w:rsidRDefault="00685C60" w:rsidP="00685C60">
      <w:pPr>
        <w:pStyle w:val="a7"/>
        <w:ind w:leftChars="0" w:left="780"/>
        <w:rPr>
          <w:rFonts w:asciiTheme="majorHAnsi" w:hAnsiTheme="majorHAnsi" w:cstheme="majorHAnsi"/>
          <w:sz w:val="24"/>
          <w:szCs w:val="24"/>
        </w:rPr>
      </w:pPr>
      <w:r>
        <w:rPr>
          <w:rFonts w:ascii="Arial" w:hAnsi="Arial" w:cs="Arial" w:hint="eastAsia"/>
        </w:rPr>
        <w:t xml:space="preserve">  In view of the fact that disparity of wealth and medical </w:t>
      </w:r>
      <w:r w:rsidR="00BD0DD4">
        <w:rPr>
          <w:rFonts w:ascii="Arial" w:hAnsi="Arial" w:cs="Arial" w:hint="eastAsia"/>
        </w:rPr>
        <w:t>gap</w:t>
      </w:r>
      <w:r>
        <w:rPr>
          <w:rFonts w:ascii="Arial" w:hAnsi="Arial" w:cs="Arial" w:hint="eastAsia"/>
        </w:rPr>
        <w:t xml:space="preserve"> between </w:t>
      </w:r>
      <w:r w:rsidR="00BD0DD4">
        <w:rPr>
          <w:rFonts w:ascii="Arial" w:hAnsi="Arial" w:cs="Arial" w:hint="eastAsia"/>
        </w:rPr>
        <w:t xml:space="preserve">urban and rural areas, and the fact that improvement of livelihood of socially vulnerable persons including the internal displaced persons is a major task of </w:t>
      </w:r>
      <w:r w:rsidR="008D1358">
        <w:rPr>
          <w:rFonts w:ascii="Arial" w:hAnsi="Arial" w:cs="Arial" w:hint="eastAsia"/>
        </w:rPr>
        <w:t xml:space="preserve">Georgia, Japan </w:t>
      </w:r>
      <w:r w:rsidR="00BD0DD4">
        <w:rPr>
          <w:rFonts w:ascii="Arial" w:hAnsi="Arial" w:cs="Arial" w:hint="eastAsia"/>
        </w:rPr>
        <w:t>contribute</w:t>
      </w:r>
      <w:r w:rsidR="008D1358">
        <w:rPr>
          <w:rFonts w:ascii="Arial" w:hAnsi="Arial" w:cs="Arial" w:hint="eastAsia"/>
        </w:rPr>
        <w:t>s</w:t>
      </w:r>
      <w:r w:rsidR="00BD0DD4">
        <w:rPr>
          <w:rFonts w:ascii="Arial" w:hAnsi="Arial" w:cs="Arial" w:hint="eastAsia"/>
        </w:rPr>
        <w:t xml:space="preserve"> to stability of society through assistance in such areas as agriculture which is major industry of rural areas, regional development, healthcare and medical services.</w:t>
      </w:r>
      <w:r>
        <w:rPr>
          <w:rFonts w:ascii="Arial" w:hAnsi="Arial" w:cs="Arial" w:hint="eastAsia"/>
        </w:rPr>
        <w:t xml:space="preserve"> </w:t>
      </w:r>
    </w:p>
    <w:p w:rsidR="00871128" w:rsidRPr="00BD0DD4" w:rsidRDefault="00871128" w:rsidP="00871128">
      <w:pPr>
        <w:pStyle w:val="a7"/>
        <w:ind w:leftChars="0" w:left="360"/>
        <w:rPr>
          <w:rFonts w:asciiTheme="majorHAnsi" w:hAnsiTheme="majorHAnsi" w:cstheme="majorHAnsi"/>
          <w:sz w:val="24"/>
          <w:szCs w:val="24"/>
        </w:rPr>
      </w:pPr>
    </w:p>
    <w:p w:rsidR="008263A3" w:rsidRPr="004C31E4" w:rsidRDefault="004C31E4" w:rsidP="004C31E4">
      <w:pPr>
        <w:pStyle w:val="a7"/>
        <w:numPr>
          <w:ilvl w:val="0"/>
          <w:numId w:val="1"/>
        </w:numPr>
        <w:ind w:leftChars="0"/>
        <w:rPr>
          <w:rFonts w:asciiTheme="majorHAnsi" w:hAnsiTheme="majorHAnsi" w:cstheme="majorHAnsi"/>
          <w:sz w:val="24"/>
          <w:szCs w:val="24"/>
        </w:rPr>
      </w:pPr>
      <w:r w:rsidRPr="004C31E4">
        <w:rPr>
          <w:rFonts w:asciiTheme="majorHAnsi" w:hAnsiTheme="majorHAnsi" w:cstheme="majorHAnsi"/>
          <w:sz w:val="24"/>
          <w:szCs w:val="24"/>
        </w:rPr>
        <w:t>Points to be considered</w:t>
      </w:r>
    </w:p>
    <w:p w:rsidR="0074652E" w:rsidRPr="007619AA" w:rsidRDefault="008A0E09" w:rsidP="008A0E09">
      <w:pPr>
        <w:ind w:left="360" w:firstLineChars="100" w:firstLine="210"/>
        <w:rPr>
          <w:rFonts w:ascii="Arial" w:hAnsi="Arial" w:cs="Arial"/>
        </w:rPr>
      </w:pPr>
      <w:r>
        <w:rPr>
          <w:rFonts w:ascii="Arial" w:hAnsi="Arial" w:cs="Arial" w:hint="eastAsia"/>
        </w:rPr>
        <w:t>As o</w:t>
      </w:r>
      <w:r w:rsidR="00E42985" w:rsidRPr="007619AA">
        <w:rPr>
          <w:rFonts w:ascii="Arial" w:hAnsi="Arial" w:cs="Arial"/>
        </w:rPr>
        <w:t xml:space="preserve">ther </w:t>
      </w:r>
      <w:r w:rsidR="00E21050">
        <w:rPr>
          <w:rFonts w:ascii="Arial" w:hAnsi="Arial" w:cs="Arial" w:hint="eastAsia"/>
        </w:rPr>
        <w:t xml:space="preserve">international </w:t>
      </w:r>
      <w:r w:rsidR="00E42985" w:rsidRPr="007619AA">
        <w:rPr>
          <w:rFonts w:ascii="Arial" w:hAnsi="Arial" w:cs="Arial"/>
        </w:rPr>
        <w:t xml:space="preserve">donors such as USA, EU, Turkey and International Organizations </w:t>
      </w:r>
      <w:r>
        <w:rPr>
          <w:rFonts w:ascii="Arial" w:hAnsi="Arial" w:cs="Arial" w:hint="eastAsia"/>
        </w:rPr>
        <w:t xml:space="preserve">also actively </w:t>
      </w:r>
      <w:r w:rsidR="000B4A46">
        <w:rPr>
          <w:rFonts w:ascii="Arial" w:hAnsi="Arial" w:cs="Arial" w:hint="eastAsia"/>
        </w:rPr>
        <w:t>provide assistance to</w:t>
      </w:r>
      <w:r w:rsidR="00E42985" w:rsidRPr="007619AA">
        <w:rPr>
          <w:rFonts w:ascii="Arial" w:hAnsi="Arial" w:cs="Arial"/>
        </w:rPr>
        <w:t xml:space="preserve"> Georgia, </w:t>
      </w:r>
      <w:r w:rsidR="00E21050">
        <w:rPr>
          <w:rFonts w:ascii="Arial" w:hAnsi="Arial" w:cs="Arial" w:hint="eastAsia"/>
        </w:rPr>
        <w:t xml:space="preserve">the </w:t>
      </w:r>
      <w:r w:rsidR="000B4A46">
        <w:rPr>
          <w:rFonts w:ascii="Arial" w:hAnsi="Arial" w:cs="Arial" w:hint="eastAsia"/>
        </w:rPr>
        <w:t xml:space="preserve">possibility of </w:t>
      </w:r>
      <w:r w:rsidR="00E42985" w:rsidRPr="007619AA">
        <w:rPr>
          <w:rFonts w:ascii="Arial" w:hAnsi="Arial" w:cs="Arial"/>
        </w:rPr>
        <w:t xml:space="preserve">collaboration </w:t>
      </w:r>
      <w:r w:rsidR="000B4A46">
        <w:rPr>
          <w:rFonts w:ascii="Arial" w:hAnsi="Arial" w:cs="Arial" w:hint="eastAsia"/>
        </w:rPr>
        <w:t xml:space="preserve">and </w:t>
      </w:r>
      <w:r w:rsidR="000B4A46">
        <w:rPr>
          <w:rFonts w:ascii="Arial" w:hAnsi="Arial" w:cs="Arial"/>
        </w:rPr>
        <w:t>coordination</w:t>
      </w:r>
      <w:r w:rsidR="000B4A46">
        <w:rPr>
          <w:rFonts w:ascii="Arial" w:hAnsi="Arial" w:cs="Arial" w:hint="eastAsia"/>
        </w:rPr>
        <w:t xml:space="preserve"> </w:t>
      </w:r>
      <w:r w:rsidR="00E21050">
        <w:rPr>
          <w:rFonts w:ascii="Arial" w:hAnsi="Arial" w:cs="Arial" w:hint="eastAsia"/>
        </w:rPr>
        <w:t xml:space="preserve">with these international donors </w:t>
      </w:r>
      <w:r w:rsidR="000B4A46">
        <w:rPr>
          <w:rFonts w:ascii="Arial" w:hAnsi="Arial" w:cs="Arial" w:hint="eastAsia"/>
        </w:rPr>
        <w:t xml:space="preserve">should be taken into account to </w:t>
      </w:r>
      <w:r w:rsidR="00E21050">
        <w:rPr>
          <w:rFonts w:ascii="Arial" w:hAnsi="Arial" w:cs="Arial"/>
        </w:rPr>
        <w:t xml:space="preserve">trigger </w:t>
      </w:r>
      <w:r w:rsidR="00E21050" w:rsidRPr="007619AA">
        <w:rPr>
          <w:rFonts w:ascii="Arial" w:hAnsi="Arial" w:cs="Arial"/>
        </w:rPr>
        <w:t>synergies</w:t>
      </w:r>
      <w:r w:rsidR="007619AA" w:rsidRPr="007619AA">
        <w:rPr>
          <w:rFonts w:ascii="Arial" w:hAnsi="Arial" w:cs="Arial"/>
        </w:rPr>
        <w:t xml:space="preserve"> </w:t>
      </w:r>
      <w:r w:rsidR="00E21050">
        <w:rPr>
          <w:rFonts w:ascii="Arial" w:hAnsi="Arial" w:cs="Arial" w:hint="eastAsia"/>
        </w:rPr>
        <w:t>resulting from</w:t>
      </w:r>
      <w:r w:rsidR="007619AA" w:rsidRPr="007619AA">
        <w:rPr>
          <w:rFonts w:ascii="Arial" w:hAnsi="Arial" w:cs="Arial"/>
        </w:rPr>
        <w:t xml:space="preserve"> development assistance.</w:t>
      </w:r>
    </w:p>
    <w:p w:rsidR="004C31E4" w:rsidRPr="007619AA" w:rsidRDefault="004C31E4">
      <w:pPr>
        <w:rPr>
          <w:rFonts w:ascii="Arial" w:hAnsi="Arial" w:cs="Arial"/>
        </w:rPr>
      </w:pPr>
    </w:p>
    <w:p w:rsidR="004C31E4" w:rsidRPr="004C31E4" w:rsidRDefault="004C31E4">
      <w:pPr>
        <w:rPr>
          <w:rFonts w:asciiTheme="majorHAnsi" w:hAnsiTheme="majorHAnsi" w:cstheme="majorHAnsi"/>
          <w:sz w:val="24"/>
          <w:szCs w:val="24"/>
        </w:rPr>
      </w:pPr>
      <w:r w:rsidRPr="004C31E4">
        <w:rPr>
          <w:rFonts w:asciiTheme="majorHAnsi" w:hAnsiTheme="majorHAnsi" w:cstheme="majorHAnsi"/>
          <w:sz w:val="24"/>
          <w:szCs w:val="24"/>
        </w:rPr>
        <w:t>Annex: Rolling Plan</w:t>
      </w:r>
    </w:p>
    <w:sectPr w:rsidR="004C31E4" w:rsidRPr="004C31E4" w:rsidSect="00223D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23" w:rsidRDefault="007C6223" w:rsidP="00252AB9">
      <w:r>
        <w:separator/>
      </w:r>
    </w:p>
  </w:endnote>
  <w:endnote w:type="continuationSeparator" w:id="0">
    <w:p w:rsidR="007C6223" w:rsidRDefault="007C6223" w:rsidP="0025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23" w:rsidRDefault="007C6223" w:rsidP="00252AB9">
      <w:r>
        <w:separator/>
      </w:r>
    </w:p>
  </w:footnote>
  <w:footnote w:type="continuationSeparator" w:id="0">
    <w:p w:rsidR="007C6223" w:rsidRDefault="007C6223" w:rsidP="0025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240"/>
    <w:multiLevelType w:val="hybridMultilevel"/>
    <w:tmpl w:val="12A0D5E2"/>
    <w:lvl w:ilvl="0" w:tplc="A33E0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CF53A4"/>
    <w:multiLevelType w:val="hybridMultilevel"/>
    <w:tmpl w:val="E11441A8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">
    <w:nsid w:val="1F011D02"/>
    <w:multiLevelType w:val="hybridMultilevel"/>
    <w:tmpl w:val="0532ACC8"/>
    <w:lvl w:ilvl="0" w:tplc="FEBC3958">
      <w:start w:val="1"/>
      <w:numFmt w:val="upperLetter"/>
      <w:lvlText w:val="%1)"/>
      <w:lvlJc w:val="left"/>
      <w:pPr>
        <w:ind w:left="78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2764677"/>
    <w:multiLevelType w:val="hybridMultilevel"/>
    <w:tmpl w:val="FD925C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65B5144"/>
    <w:multiLevelType w:val="hybridMultilevel"/>
    <w:tmpl w:val="C7F0E1D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52943673"/>
    <w:multiLevelType w:val="hybridMultilevel"/>
    <w:tmpl w:val="0F1CF40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687859A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AB6DDF"/>
    <w:multiLevelType w:val="hybridMultilevel"/>
    <w:tmpl w:val="B1E087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B5E0B94"/>
    <w:multiLevelType w:val="hybridMultilevel"/>
    <w:tmpl w:val="C4766F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F246992"/>
    <w:multiLevelType w:val="hybridMultilevel"/>
    <w:tmpl w:val="86D06B62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3A3"/>
    <w:rsid w:val="00004CAA"/>
    <w:rsid w:val="00011CDC"/>
    <w:rsid w:val="00013A65"/>
    <w:rsid w:val="00025950"/>
    <w:rsid w:val="00070704"/>
    <w:rsid w:val="000B4A46"/>
    <w:rsid w:val="0017333B"/>
    <w:rsid w:val="001809D1"/>
    <w:rsid w:val="001A7386"/>
    <w:rsid w:val="001C7735"/>
    <w:rsid w:val="00223D2E"/>
    <w:rsid w:val="002251FA"/>
    <w:rsid w:val="002426EA"/>
    <w:rsid w:val="00251E7D"/>
    <w:rsid w:val="00252AB9"/>
    <w:rsid w:val="00261CD6"/>
    <w:rsid w:val="002A52F0"/>
    <w:rsid w:val="002C2350"/>
    <w:rsid w:val="002D375F"/>
    <w:rsid w:val="00307880"/>
    <w:rsid w:val="00345AD4"/>
    <w:rsid w:val="0036680F"/>
    <w:rsid w:val="003A4848"/>
    <w:rsid w:val="004230BE"/>
    <w:rsid w:val="00445DED"/>
    <w:rsid w:val="00491C75"/>
    <w:rsid w:val="004C31E4"/>
    <w:rsid w:val="004E11E9"/>
    <w:rsid w:val="005060C2"/>
    <w:rsid w:val="00523BD0"/>
    <w:rsid w:val="005547E9"/>
    <w:rsid w:val="005C0557"/>
    <w:rsid w:val="005E3FD5"/>
    <w:rsid w:val="005F02EE"/>
    <w:rsid w:val="005F1ABC"/>
    <w:rsid w:val="00614E50"/>
    <w:rsid w:val="00627B5E"/>
    <w:rsid w:val="00685C60"/>
    <w:rsid w:val="00694B99"/>
    <w:rsid w:val="006A6EC0"/>
    <w:rsid w:val="006B6F08"/>
    <w:rsid w:val="006E3472"/>
    <w:rsid w:val="006F4195"/>
    <w:rsid w:val="00743B15"/>
    <w:rsid w:val="0074652E"/>
    <w:rsid w:val="0074698B"/>
    <w:rsid w:val="007619AA"/>
    <w:rsid w:val="007A35A5"/>
    <w:rsid w:val="007C6223"/>
    <w:rsid w:val="0080305B"/>
    <w:rsid w:val="008210D7"/>
    <w:rsid w:val="008263A3"/>
    <w:rsid w:val="008449C7"/>
    <w:rsid w:val="00871128"/>
    <w:rsid w:val="008915A7"/>
    <w:rsid w:val="008953B7"/>
    <w:rsid w:val="008A0E09"/>
    <w:rsid w:val="008A650E"/>
    <w:rsid w:val="008D1358"/>
    <w:rsid w:val="008D65BE"/>
    <w:rsid w:val="009533AC"/>
    <w:rsid w:val="00965137"/>
    <w:rsid w:val="009A626D"/>
    <w:rsid w:val="009D3CF1"/>
    <w:rsid w:val="00A00AE3"/>
    <w:rsid w:val="00A142E4"/>
    <w:rsid w:val="00A2054B"/>
    <w:rsid w:val="00A26EF4"/>
    <w:rsid w:val="00A41425"/>
    <w:rsid w:val="00A5207B"/>
    <w:rsid w:val="00AA3F22"/>
    <w:rsid w:val="00AA58A8"/>
    <w:rsid w:val="00B079E2"/>
    <w:rsid w:val="00B533C5"/>
    <w:rsid w:val="00B84764"/>
    <w:rsid w:val="00B8794C"/>
    <w:rsid w:val="00BA43BF"/>
    <w:rsid w:val="00BB77F2"/>
    <w:rsid w:val="00BD0DD4"/>
    <w:rsid w:val="00BE688E"/>
    <w:rsid w:val="00CE4C92"/>
    <w:rsid w:val="00D279CD"/>
    <w:rsid w:val="00D67DCB"/>
    <w:rsid w:val="00DB1A16"/>
    <w:rsid w:val="00DF79EE"/>
    <w:rsid w:val="00E02107"/>
    <w:rsid w:val="00E053B1"/>
    <w:rsid w:val="00E21050"/>
    <w:rsid w:val="00E413FB"/>
    <w:rsid w:val="00E42985"/>
    <w:rsid w:val="00E44DFD"/>
    <w:rsid w:val="00E6690A"/>
    <w:rsid w:val="00EC06EB"/>
    <w:rsid w:val="00ED1BB7"/>
    <w:rsid w:val="00EF54BB"/>
    <w:rsid w:val="00F10F05"/>
    <w:rsid w:val="00F85592"/>
    <w:rsid w:val="00FB2485"/>
    <w:rsid w:val="00FB613E"/>
    <w:rsid w:val="00FB74F3"/>
    <w:rsid w:val="00FC0247"/>
    <w:rsid w:val="00FC23E5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2AB9"/>
  </w:style>
  <w:style w:type="paragraph" w:styleId="a5">
    <w:name w:val="footer"/>
    <w:basedOn w:val="a"/>
    <w:link w:val="a6"/>
    <w:uiPriority w:val="99"/>
    <w:semiHidden/>
    <w:unhideWhenUsed/>
    <w:rsid w:val="00252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2AB9"/>
  </w:style>
  <w:style w:type="paragraph" w:styleId="a7">
    <w:name w:val="List Paragraph"/>
    <w:basedOn w:val="a"/>
    <w:uiPriority w:val="34"/>
    <w:qFormat/>
    <w:rsid w:val="004C31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外務省</dc:creator>
  <cp:keywords/>
  <dc:description/>
  <cp:lastModifiedBy>情報通信課</cp:lastModifiedBy>
  <cp:revision>18</cp:revision>
  <cp:lastPrinted>2014-04-23T05:27:00Z</cp:lastPrinted>
  <dcterms:created xsi:type="dcterms:W3CDTF">2013-08-14T07:57:00Z</dcterms:created>
  <dcterms:modified xsi:type="dcterms:W3CDTF">2014-04-25T09:36:00Z</dcterms:modified>
</cp:coreProperties>
</file>